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7" w:rightFromText="187" w:vertAnchor="page" w:horzAnchor="page" w:tblpXSpec="center" w:tblpYSpec="center"/>
        <w:tblW w:w="5000" w:type="pct"/>
        <w:tblCellMar>
          <w:top w:w="216" w:type="dxa"/>
          <w:left w:w="216" w:type="dxa"/>
          <w:bottom w:w="216" w:type="dxa"/>
          <w:right w:w="216" w:type="dxa"/>
        </w:tblCellMar>
        <w:tblLook w:val="04A0" w:firstRow="1" w:lastRow="0" w:firstColumn="1" w:lastColumn="0" w:noHBand="0" w:noVBand="1"/>
      </w:tblPr>
      <w:tblGrid>
        <w:gridCol w:w="2626"/>
        <w:gridCol w:w="1134"/>
        <w:gridCol w:w="2126"/>
        <w:gridCol w:w="4184"/>
      </w:tblGrid>
      <w:tr w:rsidR="00A138A8" w:rsidRPr="006F5A17" w:rsidTr="005F4184">
        <w:tc>
          <w:tcPr>
            <w:tcW w:w="2626" w:type="dxa"/>
            <w:tcBorders>
              <w:bottom w:val="single" w:sz="18" w:space="0" w:color="808080" w:themeColor="background1" w:themeShade="80"/>
              <w:right w:val="single" w:sz="18" w:space="0" w:color="808080" w:themeColor="background1" w:themeShade="80"/>
            </w:tcBorders>
            <w:vAlign w:val="center"/>
          </w:tcPr>
          <w:p w:rsidR="00A138A8" w:rsidRPr="00DF1548" w:rsidRDefault="00A138A8" w:rsidP="005F4184">
            <w:pPr>
              <w:pStyle w:val="Nessunaspaziatura"/>
              <w:jc w:val="center"/>
              <w:rPr>
                <w:rFonts w:eastAsiaTheme="majorEastAsia" w:cstheme="majorBidi"/>
                <w:sz w:val="36"/>
                <w:szCs w:val="36"/>
              </w:rPr>
            </w:pPr>
            <w:r>
              <w:rPr>
                <w:rFonts w:eastAsiaTheme="majorEastAsia" w:cstheme="majorBidi"/>
                <w:sz w:val="36"/>
                <w:szCs w:val="36"/>
              </w:rPr>
              <w:t>GIU/2018</w:t>
            </w:r>
          </w:p>
        </w:tc>
        <w:tc>
          <w:tcPr>
            <w:tcW w:w="3260" w:type="dxa"/>
            <w:gridSpan w:val="2"/>
            <w:tcBorders>
              <w:left w:val="single" w:sz="18" w:space="0" w:color="808080" w:themeColor="background1" w:themeShade="80"/>
              <w:bottom w:val="single" w:sz="18" w:space="0" w:color="808080" w:themeColor="background1" w:themeShade="80"/>
            </w:tcBorders>
            <w:vAlign w:val="center"/>
          </w:tcPr>
          <w:p w:rsidR="00A138A8" w:rsidRDefault="00A138A8" w:rsidP="005F4184">
            <w:pPr>
              <w:pStyle w:val="Nessunaspaziatura"/>
              <w:jc w:val="center"/>
              <w:rPr>
                <w:b/>
                <w:color w:val="C00000"/>
              </w:rPr>
            </w:pPr>
            <w:r>
              <w:rPr>
                <w:noProof/>
              </w:rPr>
              <w:drawing>
                <wp:inline distT="0" distB="0" distL="0" distR="0" wp14:anchorId="6E0C9B89" wp14:editId="74B7CC41">
                  <wp:extent cx="873318" cy="1146230"/>
                  <wp:effectExtent l="0" t="0" r="3175" b="0"/>
                  <wp:docPr id="9356" name="Immagine 2">
                    <a:extLst xmlns:a="http://schemas.openxmlformats.org/drawingml/2006/main">
                      <a:ext uri="{FF2B5EF4-FFF2-40B4-BE49-F238E27FC236}">
                        <a16:creationId xmlns:a16="http://schemas.microsoft.com/office/drawing/2014/main" id="{7DECB23B-1F1D-41D9-9EE1-524771E7D0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6" name="Immagine 2">
                            <a:extLst>
                              <a:ext uri="{FF2B5EF4-FFF2-40B4-BE49-F238E27FC236}">
                                <a16:creationId xmlns:a16="http://schemas.microsoft.com/office/drawing/2014/main" id="{7DECB23B-1F1D-41D9-9EE1-524771E7D08D}"/>
                              </a:ext>
                            </a:extLs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77325" cy="1151489"/>
                          </a:xfrm>
                          <a:prstGeom prst="rect">
                            <a:avLst/>
                          </a:prstGeom>
                          <a:noFill/>
                          <a:ln>
                            <a:noFill/>
                          </a:ln>
                          <a:extLst/>
                        </pic:spPr>
                      </pic:pic>
                    </a:graphicData>
                  </a:graphic>
                </wp:inline>
              </w:drawing>
            </w:r>
          </w:p>
          <w:p w:rsidR="00A138A8" w:rsidRDefault="00A138A8" w:rsidP="005F4184">
            <w:pPr>
              <w:pStyle w:val="Nessunaspaziatura"/>
              <w:jc w:val="center"/>
              <w:rPr>
                <w:b/>
                <w:color w:val="C00000"/>
              </w:rPr>
            </w:pPr>
          </w:p>
          <w:p w:rsidR="00A138A8" w:rsidRPr="006F5A17" w:rsidRDefault="00A138A8" w:rsidP="005F4184">
            <w:pPr>
              <w:pStyle w:val="Nessunaspaziatura"/>
              <w:jc w:val="center"/>
              <w:rPr>
                <w:b/>
                <w:color w:val="C00000"/>
              </w:rPr>
            </w:pPr>
            <w:r>
              <w:rPr>
                <w:b/>
                <w:color w:val="C00000"/>
              </w:rPr>
              <w:t>COMUNE di BRICHERASIO</w:t>
            </w:r>
          </w:p>
        </w:tc>
        <w:tc>
          <w:tcPr>
            <w:tcW w:w="4184" w:type="dxa"/>
            <w:tcBorders>
              <w:left w:val="single" w:sz="18" w:space="0" w:color="808080" w:themeColor="background1" w:themeShade="80"/>
              <w:bottom w:val="single" w:sz="18" w:space="0" w:color="808080" w:themeColor="background1" w:themeShade="80"/>
            </w:tcBorders>
            <w:vAlign w:val="center"/>
          </w:tcPr>
          <w:p w:rsidR="00A138A8" w:rsidRDefault="00A138A8" w:rsidP="005F4184">
            <w:pPr>
              <w:pStyle w:val="Nessunaspaziatura"/>
              <w:jc w:val="right"/>
              <w:rPr>
                <w:b/>
                <w:color w:val="C00000"/>
                <w:sz w:val="36"/>
                <w:szCs w:val="36"/>
              </w:rPr>
            </w:pPr>
            <w:r>
              <w:rPr>
                <w:noProof/>
              </w:rPr>
              <w:drawing>
                <wp:anchor distT="0" distB="0" distL="114300" distR="114300" simplePos="0" relativeHeight="251663872" behindDoc="0" locked="0" layoutInCell="1" allowOverlap="1" wp14:anchorId="4A23D29F" wp14:editId="5B540516">
                  <wp:simplePos x="0" y="0"/>
                  <wp:positionH relativeFrom="column">
                    <wp:posOffset>730885</wp:posOffset>
                  </wp:positionH>
                  <wp:positionV relativeFrom="page">
                    <wp:posOffset>93345</wp:posOffset>
                  </wp:positionV>
                  <wp:extent cx="1009650" cy="913765"/>
                  <wp:effectExtent l="0" t="0" r="0" b="635"/>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009650" cy="913765"/>
                          </a:xfrm>
                          <a:prstGeom prst="rect">
                            <a:avLst/>
                          </a:prstGeom>
                        </pic:spPr>
                      </pic:pic>
                    </a:graphicData>
                  </a:graphic>
                  <wp14:sizeRelH relativeFrom="margin">
                    <wp14:pctWidth>0</wp14:pctWidth>
                  </wp14:sizeRelH>
                  <wp14:sizeRelV relativeFrom="margin">
                    <wp14:pctHeight>0</wp14:pctHeight>
                  </wp14:sizeRelV>
                </wp:anchor>
              </w:drawing>
            </w:r>
          </w:p>
          <w:p w:rsidR="00A138A8" w:rsidRDefault="00A138A8" w:rsidP="005F4184">
            <w:pPr>
              <w:pStyle w:val="Nessunaspaziatura"/>
              <w:jc w:val="right"/>
              <w:rPr>
                <w:b/>
                <w:color w:val="C00000"/>
                <w:sz w:val="36"/>
                <w:szCs w:val="36"/>
              </w:rPr>
            </w:pPr>
          </w:p>
          <w:p w:rsidR="00A138A8" w:rsidRDefault="00A138A8" w:rsidP="005F4184">
            <w:pPr>
              <w:pStyle w:val="Nessunaspaziatura"/>
              <w:jc w:val="right"/>
              <w:rPr>
                <w:b/>
                <w:color w:val="C00000"/>
                <w:sz w:val="36"/>
                <w:szCs w:val="36"/>
              </w:rPr>
            </w:pPr>
          </w:p>
          <w:p w:rsidR="00A138A8" w:rsidRDefault="00A138A8" w:rsidP="005F4184">
            <w:pPr>
              <w:pStyle w:val="Nessunaspaziatura"/>
              <w:jc w:val="right"/>
              <w:rPr>
                <w:b/>
                <w:color w:val="C00000"/>
                <w:sz w:val="36"/>
                <w:szCs w:val="36"/>
              </w:rPr>
            </w:pPr>
          </w:p>
          <w:p w:rsidR="00A138A8" w:rsidRPr="006F5A17" w:rsidRDefault="00A138A8" w:rsidP="005F4184">
            <w:pPr>
              <w:pStyle w:val="Nessunaspaziatura"/>
              <w:jc w:val="right"/>
              <w:rPr>
                <w:b/>
                <w:color w:val="C00000"/>
                <w:sz w:val="36"/>
                <w:szCs w:val="36"/>
              </w:rPr>
            </w:pPr>
            <w:r w:rsidRPr="006F5A17">
              <w:rPr>
                <w:b/>
                <w:color w:val="C00000"/>
                <w:sz w:val="36"/>
                <w:szCs w:val="36"/>
              </w:rPr>
              <w:t>PIANO INTERCOMUNALE DI PROTEZIONE CIVILE</w:t>
            </w:r>
          </w:p>
        </w:tc>
      </w:tr>
      <w:tr w:rsidR="00A138A8" w:rsidRPr="004B04C4" w:rsidTr="005F4184">
        <w:tc>
          <w:tcPr>
            <w:tcW w:w="3760" w:type="dxa"/>
            <w:gridSpan w:val="2"/>
            <w:tcBorders>
              <w:top w:val="single" w:sz="18" w:space="0" w:color="808080" w:themeColor="background1" w:themeShade="80"/>
            </w:tcBorders>
            <w:vAlign w:val="center"/>
          </w:tcPr>
          <w:p w:rsidR="00A138A8" w:rsidRDefault="00A138A8" w:rsidP="005F4184">
            <w:pPr>
              <w:pStyle w:val="Nessunaspaziatura"/>
            </w:pPr>
            <w:r>
              <w:rPr>
                <w:noProof/>
                <w:lang w:val="en-GB" w:eastAsia="en-GB"/>
              </w:rPr>
              <w:drawing>
                <wp:inline distT="0" distB="0" distL="0" distR="0" wp14:anchorId="41540957" wp14:editId="4FF71B1B">
                  <wp:extent cx="1378054" cy="589031"/>
                  <wp:effectExtent l="19050" t="0" r="0" b="0"/>
                  <wp:docPr id="1" name="Immagine 0" descr="logo quesite srl 2009_ulti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quesite srl 2009_ultimo.jpg"/>
                          <pic:cNvPicPr/>
                        </pic:nvPicPr>
                        <pic:blipFill>
                          <a:blip r:embed="rId10" cstate="print"/>
                          <a:stretch>
                            <a:fillRect/>
                          </a:stretch>
                        </pic:blipFill>
                        <pic:spPr>
                          <a:xfrm>
                            <a:off x="0" y="0"/>
                            <a:ext cx="1386639" cy="592701"/>
                          </a:xfrm>
                          <a:prstGeom prst="rect">
                            <a:avLst/>
                          </a:prstGeom>
                        </pic:spPr>
                      </pic:pic>
                    </a:graphicData>
                  </a:graphic>
                </wp:inline>
              </w:drawing>
            </w:r>
          </w:p>
          <w:p w:rsidR="00A138A8" w:rsidRDefault="00A138A8" w:rsidP="005F4184">
            <w:pPr>
              <w:pStyle w:val="Nessunaspaziatura"/>
              <w:rPr>
                <w:rFonts w:ascii="Century Gothic" w:hAnsi="Century Gothic"/>
                <w:sz w:val="16"/>
                <w:szCs w:val="16"/>
              </w:rPr>
            </w:pPr>
          </w:p>
          <w:p w:rsidR="00A138A8" w:rsidRPr="000B28E1" w:rsidRDefault="00A138A8" w:rsidP="005F4184">
            <w:pPr>
              <w:pStyle w:val="Nessunaspaziatura"/>
              <w:rPr>
                <w:sz w:val="18"/>
                <w:szCs w:val="18"/>
              </w:rPr>
            </w:pPr>
            <w:r w:rsidRPr="000B28E1">
              <w:rPr>
                <w:sz w:val="18"/>
                <w:szCs w:val="18"/>
              </w:rPr>
              <w:t xml:space="preserve">Via </w:t>
            </w:r>
            <w:proofErr w:type="spellStart"/>
            <w:r>
              <w:rPr>
                <w:sz w:val="18"/>
                <w:szCs w:val="18"/>
              </w:rPr>
              <w:t>Chiappero</w:t>
            </w:r>
            <w:proofErr w:type="spellEnd"/>
            <w:r>
              <w:rPr>
                <w:sz w:val="18"/>
                <w:szCs w:val="18"/>
              </w:rPr>
              <w:t xml:space="preserve"> 29/C</w:t>
            </w:r>
          </w:p>
          <w:p w:rsidR="00A138A8" w:rsidRPr="000B28E1" w:rsidRDefault="00A138A8" w:rsidP="005F4184">
            <w:pPr>
              <w:pStyle w:val="Nessunaspaziatura"/>
              <w:rPr>
                <w:sz w:val="18"/>
                <w:szCs w:val="18"/>
              </w:rPr>
            </w:pPr>
            <w:r w:rsidRPr="000B28E1">
              <w:rPr>
                <w:sz w:val="18"/>
                <w:szCs w:val="18"/>
              </w:rPr>
              <w:t>10064 Pinerolo (TO)</w:t>
            </w:r>
          </w:p>
          <w:p w:rsidR="00A138A8" w:rsidRPr="000B28E1" w:rsidRDefault="00A138A8" w:rsidP="005F4184">
            <w:pPr>
              <w:pStyle w:val="Nessunaspaziatura"/>
              <w:rPr>
                <w:sz w:val="18"/>
                <w:szCs w:val="18"/>
              </w:rPr>
            </w:pPr>
            <w:r w:rsidRPr="000B28E1">
              <w:rPr>
                <w:sz w:val="18"/>
                <w:szCs w:val="18"/>
              </w:rPr>
              <w:t xml:space="preserve">Tel. +39 0121 202900 </w:t>
            </w:r>
          </w:p>
          <w:p w:rsidR="00A138A8" w:rsidRPr="000B28E1" w:rsidRDefault="00A138A8" w:rsidP="005F4184">
            <w:pPr>
              <w:pStyle w:val="Nessunaspaziatura"/>
              <w:rPr>
                <w:sz w:val="18"/>
                <w:szCs w:val="18"/>
              </w:rPr>
            </w:pPr>
            <w:r w:rsidRPr="000B28E1">
              <w:rPr>
                <w:sz w:val="18"/>
                <w:szCs w:val="18"/>
              </w:rPr>
              <w:t xml:space="preserve">E-mail: </w:t>
            </w:r>
            <w:hyperlink r:id="rId11" w:history="1">
              <w:r w:rsidRPr="000B28E1">
                <w:rPr>
                  <w:rStyle w:val="Collegamentoipertestuale"/>
                  <w:sz w:val="18"/>
                  <w:szCs w:val="18"/>
                </w:rPr>
                <w:t>info@quesite.it</w:t>
              </w:r>
            </w:hyperlink>
          </w:p>
          <w:p w:rsidR="00A138A8" w:rsidRDefault="00A138A8" w:rsidP="005F4184">
            <w:pPr>
              <w:pStyle w:val="Nessunaspaziatura"/>
            </w:pPr>
            <w:r w:rsidRPr="000B28E1">
              <w:rPr>
                <w:sz w:val="18"/>
                <w:szCs w:val="18"/>
              </w:rPr>
              <w:t xml:space="preserve">URL: </w:t>
            </w:r>
            <w:hyperlink r:id="rId12" w:history="1">
              <w:r w:rsidRPr="000B28E1">
                <w:rPr>
                  <w:rStyle w:val="Collegamentoipertestuale"/>
                  <w:sz w:val="18"/>
                  <w:szCs w:val="18"/>
                </w:rPr>
                <w:t>www.quesite.it</w:t>
              </w:r>
            </w:hyperlink>
            <w:r>
              <w:t xml:space="preserve"> </w:t>
            </w:r>
          </w:p>
          <w:p w:rsidR="00A138A8" w:rsidRDefault="00A138A8" w:rsidP="005F4184">
            <w:pPr>
              <w:pStyle w:val="Nessunaspaziatura"/>
            </w:pPr>
          </w:p>
          <w:p w:rsidR="00A138A8" w:rsidRDefault="00A138A8" w:rsidP="005F4184">
            <w:pPr>
              <w:pStyle w:val="Nessunaspaziatura"/>
            </w:pPr>
            <w:r>
              <w:t xml:space="preserve">       </w:t>
            </w:r>
            <w:r>
              <w:rPr>
                <w:noProof/>
                <w:lang w:val="en-GB" w:eastAsia="en-GB"/>
              </w:rPr>
              <w:drawing>
                <wp:inline distT="0" distB="0" distL="0" distR="0" wp14:anchorId="55D7C61B" wp14:editId="51D7D7D8">
                  <wp:extent cx="652145" cy="652145"/>
                  <wp:effectExtent l="0" t="0" r="0" b="0"/>
                  <wp:docPr id="8" name="Immagine 8" descr="Glob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lobe_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2145" cy="652145"/>
                          </a:xfrm>
                          <a:prstGeom prst="rect">
                            <a:avLst/>
                          </a:prstGeom>
                          <a:noFill/>
                          <a:ln>
                            <a:noFill/>
                          </a:ln>
                        </pic:spPr>
                      </pic:pic>
                    </a:graphicData>
                  </a:graphic>
                </wp:inline>
              </w:drawing>
            </w:r>
          </w:p>
          <w:p w:rsidR="00A138A8" w:rsidRDefault="00A138A8" w:rsidP="005F4184">
            <w:pPr>
              <w:pStyle w:val="Pidipagina"/>
              <w:rPr>
                <w:rFonts w:ascii="Calibri" w:hAnsi="Calibri"/>
                <w:b/>
                <w:sz w:val="18"/>
                <w:szCs w:val="18"/>
              </w:rPr>
            </w:pPr>
          </w:p>
          <w:p w:rsidR="00A138A8" w:rsidRPr="003E1C63" w:rsidRDefault="00A138A8" w:rsidP="005F4184">
            <w:pPr>
              <w:pStyle w:val="Pidipagina"/>
              <w:rPr>
                <w:rFonts w:ascii="Calibri" w:hAnsi="Calibri"/>
                <w:b/>
                <w:sz w:val="18"/>
                <w:szCs w:val="18"/>
              </w:rPr>
            </w:pPr>
            <w:r>
              <w:rPr>
                <w:rFonts w:ascii="Calibri" w:hAnsi="Calibri"/>
                <w:b/>
                <w:sz w:val="18"/>
                <w:szCs w:val="18"/>
              </w:rPr>
              <w:t xml:space="preserve">              </w:t>
            </w:r>
            <w:r w:rsidRPr="003E1C63">
              <w:rPr>
                <w:rFonts w:ascii="Calibri" w:hAnsi="Calibri"/>
                <w:b/>
                <w:sz w:val="18"/>
                <w:szCs w:val="18"/>
              </w:rPr>
              <w:t>N. 1790</w:t>
            </w:r>
          </w:p>
          <w:p w:rsidR="00A138A8" w:rsidRDefault="00A138A8" w:rsidP="005F4184">
            <w:pPr>
              <w:pStyle w:val="Nessunaspaziatura"/>
            </w:pPr>
            <w:r>
              <w:rPr>
                <w:rFonts w:ascii="Calibri" w:hAnsi="Calibri"/>
                <w:b/>
                <w:sz w:val="18"/>
                <w:szCs w:val="18"/>
              </w:rPr>
              <w:t xml:space="preserve"> </w:t>
            </w:r>
            <w:r w:rsidRPr="003E1C63">
              <w:rPr>
                <w:rFonts w:ascii="Calibri" w:hAnsi="Calibri"/>
                <w:b/>
                <w:sz w:val="18"/>
                <w:szCs w:val="18"/>
              </w:rPr>
              <w:t>UNI EN ISO 9001:2008</w:t>
            </w:r>
          </w:p>
          <w:p w:rsidR="00A138A8" w:rsidRDefault="00A138A8" w:rsidP="005F4184">
            <w:pPr>
              <w:pStyle w:val="Nessunaspaziatura"/>
            </w:pPr>
          </w:p>
          <w:p w:rsidR="00A138A8" w:rsidRDefault="00A138A8" w:rsidP="005F4184">
            <w:pPr>
              <w:pStyle w:val="Nessunaspaziatura"/>
            </w:pPr>
          </w:p>
          <w:p w:rsidR="00A138A8" w:rsidRDefault="00A138A8" w:rsidP="005F4184">
            <w:pPr>
              <w:pStyle w:val="Nessunaspaziatura"/>
            </w:pPr>
          </w:p>
        </w:tc>
        <w:tc>
          <w:tcPr>
            <w:tcW w:w="6310" w:type="dxa"/>
            <w:gridSpan w:val="2"/>
            <w:tcBorders>
              <w:top w:val="single" w:sz="18" w:space="0" w:color="808080" w:themeColor="background1" w:themeShade="80"/>
            </w:tcBorders>
          </w:tcPr>
          <w:p w:rsidR="00A138A8" w:rsidRPr="00A138A8" w:rsidRDefault="00A138A8" w:rsidP="00A138A8">
            <w:pPr>
              <w:jc w:val="right"/>
              <w:rPr>
                <w:rFonts w:eastAsiaTheme="majorEastAsia" w:cstheme="majorBidi"/>
                <w:noProof/>
              </w:rPr>
            </w:pPr>
            <w:r>
              <w:rPr>
                <w:rFonts w:eastAsiaTheme="majorEastAsia" w:cstheme="majorBidi"/>
                <w:noProof/>
              </w:rPr>
              <w:t>Scenario di evento per rischio incendi boschivi</w:t>
            </w:r>
          </w:p>
        </w:tc>
      </w:tr>
    </w:tbl>
    <w:sdt>
      <w:sdtPr>
        <w:id w:val="3505345"/>
        <w:docPartObj>
          <w:docPartGallery w:val="Cover Pages"/>
          <w:docPartUnique/>
        </w:docPartObj>
      </w:sdtPr>
      <w:sdtEndPr/>
      <w:sdtContent>
        <w:p w:rsidR="009D312D" w:rsidRPr="002A5745" w:rsidRDefault="009D312D"/>
        <w:p w:rsidR="009D312D" w:rsidRDefault="009D312D">
          <w:r w:rsidRPr="002A5745">
            <w:br w:type="page"/>
          </w:r>
        </w:p>
      </w:sdtContent>
    </w:sdt>
    <w:p w:rsidR="007A509E" w:rsidRPr="00463537" w:rsidRDefault="0039427B" w:rsidP="007A509E">
      <w:pPr>
        <w:spacing w:after="0" w:line="240" w:lineRule="auto"/>
        <w:rPr>
          <w:rFonts w:ascii="Arial" w:eastAsia="Times New Roman" w:hAnsi="Arial" w:cs="Arial"/>
          <w:sz w:val="20"/>
          <w:szCs w:val="20"/>
        </w:rPr>
      </w:pPr>
      <w:r w:rsidRPr="00463537">
        <w:rPr>
          <w:rFonts w:ascii="Arial" w:eastAsia="Times New Roman" w:hAnsi="Arial" w:cs="Arial"/>
          <w:sz w:val="20"/>
          <w:szCs w:val="20"/>
        </w:rPr>
        <w:lastRenderedPageBreak/>
        <w:t xml:space="preserve">TABELLA </w:t>
      </w:r>
      <w:r w:rsidR="004E121D" w:rsidRPr="00463537">
        <w:rPr>
          <w:rFonts w:ascii="Arial" w:eastAsia="Times New Roman" w:hAnsi="Arial" w:cs="Arial"/>
          <w:sz w:val="20"/>
          <w:szCs w:val="20"/>
        </w:rPr>
        <w:t>EDIZIONI</w:t>
      </w:r>
    </w:p>
    <w:p w:rsidR="00A138A8" w:rsidRDefault="00A138A8" w:rsidP="004E121D">
      <w:pPr>
        <w:rPr>
          <w:rFonts w:ascii="Arial" w:hAnsi="Arial" w:cs="Arial"/>
          <w:sz w:val="20"/>
          <w:szCs w:val="20"/>
        </w:rPr>
      </w:pPr>
    </w:p>
    <w:p w:rsidR="00A138A8" w:rsidRPr="00463537" w:rsidRDefault="00A138A8" w:rsidP="004E121D">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2268"/>
        <w:gridCol w:w="5528"/>
      </w:tblGrid>
      <w:tr w:rsidR="004E121D" w:rsidRPr="00463537" w:rsidTr="005411DD">
        <w:trPr>
          <w:trHeight w:hRule="exact" w:val="400"/>
        </w:trPr>
        <w:tc>
          <w:tcPr>
            <w:tcW w:w="1913" w:type="dxa"/>
            <w:tcBorders>
              <w:top w:val="single" w:sz="18" w:space="0" w:color="auto"/>
              <w:left w:val="single" w:sz="18" w:space="0" w:color="auto"/>
              <w:bottom w:val="single" w:sz="18" w:space="0" w:color="auto"/>
            </w:tcBorders>
            <w:shd w:val="pct20" w:color="000000" w:fill="FFFFFF"/>
            <w:vAlign w:val="center"/>
          </w:tcPr>
          <w:p w:rsidR="004E121D" w:rsidRPr="00463537" w:rsidRDefault="004E121D" w:rsidP="00583E2C">
            <w:pPr>
              <w:pStyle w:val="Pidipagina"/>
              <w:tabs>
                <w:tab w:val="clear" w:pos="4819"/>
                <w:tab w:val="clear" w:pos="9638"/>
              </w:tabs>
              <w:rPr>
                <w:rFonts w:ascii="Arial" w:hAnsi="Arial" w:cs="Arial"/>
                <w:b/>
                <w:smallCaps/>
                <w:sz w:val="20"/>
                <w:szCs w:val="20"/>
              </w:rPr>
            </w:pPr>
            <w:r w:rsidRPr="00463537">
              <w:rPr>
                <w:rFonts w:ascii="Arial" w:hAnsi="Arial" w:cs="Arial"/>
                <w:b/>
                <w:smallCaps/>
                <w:sz w:val="20"/>
                <w:szCs w:val="20"/>
              </w:rPr>
              <w:t>Edizione</w:t>
            </w:r>
          </w:p>
        </w:tc>
        <w:tc>
          <w:tcPr>
            <w:tcW w:w="2268" w:type="dxa"/>
            <w:tcBorders>
              <w:top w:val="single" w:sz="18" w:space="0" w:color="auto"/>
              <w:bottom w:val="single" w:sz="18" w:space="0" w:color="auto"/>
            </w:tcBorders>
            <w:shd w:val="pct20" w:color="000000" w:fill="FFFFFF"/>
            <w:vAlign w:val="center"/>
          </w:tcPr>
          <w:p w:rsidR="004E121D" w:rsidRPr="00463537" w:rsidRDefault="004E121D" w:rsidP="00583E2C">
            <w:pPr>
              <w:pStyle w:val="Pidipagina"/>
              <w:tabs>
                <w:tab w:val="clear" w:pos="4819"/>
                <w:tab w:val="clear" w:pos="9638"/>
              </w:tabs>
              <w:jc w:val="center"/>
              <w:rPr>
                <w:rFonts w:ascii="Arial" w:hAnsi="Arial" w:cs="Arial"/>
                <w:b/>
                <w:smallCaps/>
                <w:sz w:val="20"/>
                <w:szCs w:val="20"/>
              </w:rPr>
            </w:pPr>
            <w:r w:rsidRPr="00463537">
              <w:rPr>
                <w:rFonts w:ascii="Arial" w:hAnsi="Arial" w:cs="Arial"/>
                <w:b/>
                <w:smallCaps/>
                <w:sz w:val="20"/>
                <w:szCs w:val="20"/>
              </w:rPr>
              <w:t>data</w:t>
            </w:r>
          </w:p>
        </w:tc>
        <w:tc>
          <w:tcPr>
            <w:tcW w:w="5528" w:type="dxa"/>
            <w:tcBorders>
              <w:top w:val="single" w:sz="18" w:space="0" w:color="auto"/>
              <w:bottom w:val="single" w:sz="18" w:space="0" w:color="auto"/>
              <w:right w:val="single" w:sz="18" w:space="0" w:color="auto"/>
            </w:tcBorders>
            <w:shd w:val="pct20" w:color="000000" w:fill="FFFFFF"/>
            <w:vAlign w:val="center"/>
          </w:tcPr>
          <w:p w:rsidR="004E121D" w:rsidRPr="00463537" w:rsidRDefault="004E121D" w:rsidP="00583E2C">
            <w:pPr>
              <w:pStyle w:val="Pidipagina"/>
              <w:tabs>
                <w:tab w:val="clear" w:pos="4819"/>
                <w:tab w:val="clear" w:pos="9638"/>
              </w:tabs>
              <w:jc w:val="center"/>
              <w:rPr>
                <w:rFonts w:ascii="Arial" w:hAnsi="Arial" w:cs="Arial"/>
                <w:b/>
                <w:smallCaps/>
                <w:sz w:val="20"/>
                <w:szCs w:val="20"/>
              </w:rPr>
            </w:pPr>
            <w:r w:rsidRPr="00463537">
              <w:rPr>
                <w:rFonts w:ascii="Arial" w:hAnsi="Arial" w:cs="Arial"/>
                <w:b/>
                <w:smallCaps/>
                <w:sz w:val="20"/>
                <w:szCs w:val="20"/>
              </w:rPr>
              <w:t>descrizione</w:t>
            </w:r>
          </w:p>
        </w:tc>
      </w:tr>
      <w:tr w:rsidR="009462C4" w:rsidRPr="005A09DC" w:rsidTr="005411DD">
        <w:trPr>
          <w:trHeight w:hRule="exact" w:val="400"/>
        </w:trPr>
        <w:tc>
          <w:tcPr>
            <w:tcW w:w="1913" w:type="dxa"/>
            <w:tcBorders>
              <w:left w:val="single" w:sz="18" w:space="0" w:color="auto"/>
            </w:tcBorders>
            <w:vAlign w:val="center"/>
          </w:tcPr>
          <w:p w:rsidR="009462C4" w:rsidRPr="008504A1" w:rsidRDefault="009462C4" w:rsidP="00333BFA">
            <w:pPr>
              <w:rPr>
                <w:rFonts w:ascii="Arial" w:hAnsi="Arial" w:cs="Arial"/>
                <w:sz w:val="20"/>
                <w:szCs w:val="20"/>
                <w:highlight w:val="yellow"/>
              </w:rPr>
            </w:pPr>
          </w:p>
        </w:tc>
        <w:tc>
          <w:tcPr>
            <w:tcW w:w="2268" w:type="dxa"/>
            <w:vAlign w:val="center"/>
          </w:tcPr>
          <w:p w:rsidR="009462C4" w:rsidRPr="008504A1" w:rsidRDefault="009462C4" w:rsidP="00333BFA">
            <w:pPr>
              <w:rPr>
                <w:rFonts w:ascii="Arial" w:hAnsi="Arial" w:cs="Arial"/>
                <w:sz w:val="20"/>
                <w:szCs w:val="20"/>
                <w:highlight w:val="yellow"/>
              </w:rPr>
            </w:pPr>
          </w:p>
        </w:tc>
        <w:tc>
          <w:tcPr>
            <w:tcW w:w="5528" w:type="dxa"/>
            <w:tcBorders>
              <w:right w:val="single" w:sz="18" w:space="0" w:color="auto"/>
            </w:tcBorders>
            <w:vAlign w:val="center"/>
          </w:tcPr>
          <w:p w:rsidR="009462C4" w:rsidRPr="008504A1" w:rsidRDefault="009462C4" w:rsidP="00333BFA">
            <w:pPr>
              <w:rPr>
                <w:rFonts w:ascii="Arial" w:hAnsi="Arial" w:cs="Arial"/>
                <w:sz w:val="20"/>
                <w:szCs w:val="20"/>
                <w:highlight w:val="yellow"/>
              </w:rPr>
            </w:pPr>
          </w:p>
        </w:tc>
      </w:tr>
      <w:tr w:rsidR="009462C4" w:rsidRPr="005A09DC" w:rsidTr="005411DD">
        <w:trPr>
          <w:trHeight w:hRule="exact" w:val="400"/>
        </w:trPr>
        <w:tc>
          <w:tcPr>
            <w:tcW w:w="1913" w:type="dxa"/>
            <w:tcBorders>
              <w:left w:val="single" w:sz="18" w:space="0" w:color="auto"/>
            </w:tcBorders>
            <w:vAlign w:val="center"/>
          </w:tcPr>
          <w:p w:rsidR="009462C4" w:rsidRPr="008504A1" w:rsidRDefault="009462C4" w:rsidP="00333BFA">
            <w:pPr>
              <w:rPr>
                <w:rFonts w:ascii="Arial" w:hAnsi="Arial" w:cs="Arial"/>
                <w:sz w:val="20"/>
                <w:szCs w:val="20"/>
                <w:highlight w:val="yellow"/>
              </w:rPr>
            </w:pPr>
          </w:p>
        </w:tc>
        <w:tc>
          <w:tcPr>
            <w:tcW w:w="2268" w:type="dxa"/>
            <w:vAlign w:val="center"/>
          </w:tcPr>
          <w:p w:rsidR="009462C4" w:rsidRPr="008504A1" w:rsidRDefault="009462C4" w:rsidP="00333BFA">
            <w:pPr>
              <w:rPr>
                <w:rFonts w:ascii="Arial" w:hAnsi="Arial" w:cs="Arial"/>
                <w:sz w:val="20"/>
                <w:szCs w:val="20"/>
                <w:highlight w:val="yellow"/>
              </w:rPr>
            </w:pPr>
          </w:p>
        </w:tc>
        <w:tc>
          <w:tcPr>
            <w:tcW w:w="5528" w:type="dxa"/>
            <w:tcBorders>
              <w:right w:val="single" w:sz="18" w:space="0" w:color="auto"/>
            </w:tcBorders>
            <w:vAlign w:val="center"/>
          </w:tcPr>
          <w:p w:rsidR="009462C4" w:rsidRPr="008504A1" w:rsidRDefault="009462C4" w:rsidP="00333BFA">
            <w:pPr>
              <w:rPr>
                <w:rFonts w:ascii="Arial" w:hAnsi="Arial" w:cs="Arial"/>
                <w:sz w:val="20"/>
                <w:szCs w:val="20"/>
                <w:highlight w:val="yellow"/>
              </w:rPr>
            </w:pPr>
          </w:p>
        </w:tc>
      </w:tr>
      <w:tr w:rsidR="009462C4" w:rsidRPr="005A09DC" w:rsidTr="005411DD">
        <w:trPr>
          <w:trHeight w:hRule="exact" w:val="400"/>
        </w:trPr>
        <w:tc>
          <w:tcPr>
            <w:tcW w:w="1913" w:type="dxa"/>
            <w:tcBorders>
              <w:left w:val="single" w:sz="18" w:space="0" w:color="auto"/>
            </w:tcBorders>
            <w:vAlign w:val="center"/>
          </w:tcPr>
          <w:p w:rsidR="009462C4" w:rsidRPr="00AF02B1" w:rsidRDefault="009462C4" w:rsidP="00583E2C">
            <w:pPr>
              <w:rPr>
                <w:rFonts w:ascii="Arial" w:hAnsi="Arial" w:cs="Arial"/>
                <w:sz w:val="20"/>
                <w:szCs w:val="20"/>
                <w:highlight w:val="yellow"/>
              </w:rPr>
            </w:pPr>
          </w:p>
        </w:tc>
        <w:tc>
          <w:tcPr>
            <w:tcW w:w="2268" w:type="dxa"/>
            <w:vAlign w:val="center"/>
          </w:tcPr>
          <w:p w:rsidR="009462C4" w:rsidRPr="00AF02B1" w:rsidRDefault="009462C4" w:rsidP="00583E2C">
            <w:pPr>
              <w:rPr>
                <w:rFonts w:ascii="Arial" w:hAnsi="Arial" w:cs="Arial"/>
                <w:sz w:val="20"/>
                <w:szCs w:val="20"/>
                <w:highlight w:val="yellow"/>
              </w:rPr>
            </w:pPr>
          </w:p>
        </w:tc>
        <w:tc>
          <w:tcPr>
            <w:tcW w:w="5528" w:type="dxa"/>
            <w:tcBorders>
              <w:right w:val="single" w:sz="18" w:space="0" w:color="auto"/>
            </w:tcBorders>
            <w:vAlign w:val="center"/>
          </w:tcPr>
          <w:p w:rsidR="009462C4" w:rsidRPr="00AF02B1" w:rsidRDefault="009462C4" w:rsidP="00583E2C">
            <w:pPr>
              <w:rPr>
                <w:rFonts w:ascii="Arial" w:hAnsi="Arial" w:cs="Arial"/>
                <w:sz w:val="20"/>
                <w:szCs w:val="20"/>
                <w:highlight w:val="yellow"/>
              </w:rPr>
            </w:pPr>
          </w:p>
        </w:tc>
      </w:tr>
      <w:tr w:rsidR="009462C4" w:rsidRPr="00463537" w:rsidTr="005411DD">
        <w:trPr>
          <w:trHeight w:hRule="exact" w:val="400"/>
        </w:trPr>
        <w:tc>
          <w:tcPr>
            <w:tcW w:w="1913" w:type="dxa"/>
            <w:tcBorders>
              <w:left w:val="single" w:sz="18" w:space="0" w:color="auto"/>
            </w:tcBorders>
            <w:vAlign w:val="center"/>
          </w:tcPr>
          <w:p w:rsidR="009462C4" w:rsidRPr="00AF02B1" w:rsidRDefault="009462C4" w:rsidP="00583E2C">
            <w:pPr>
              <w:rPr>
                <w:rFonts w:ascii="Arial" w:hAnsi="Arial" w:cs="Arial"/>
                <w:sz w:val="20"/>
                <w:szCs w:val="20"/>
                <w:highlight w:val="yellow"/>
              </w:rPr>
            </w:pPr>
          </w:p>
        </w:tc>
        <w:tc>
          <w:tcPr>
            <w:tcW w:w="2268" w:type="dxa"/>
            <w:vAlign w:val="center"/>
          </w:tcPr>
          <w:p w:rsidR="009462C4" w:rsidRPr="00AF02B1" w:rsidRDefault="009462C4" w:rsidP="00583E2C">
            <w:pPr>
              <w:rPr>
                <w:rFonts w:ascii="Arial" w:hAnsi="Arial" w:cs="Arial"/>
                <w:sz w:val="20"/>
                <w:szCs w:val="20"/>
                <w:highlight w:val="yellow"/>
              </w:rPr>
            </w:pPr>
          </w:p>
        </w:tc>
        <w:tc>
          <w:tcPr>
            <w:tcW w:w="5528" w:type="dxa"/>
            <w:tcBorders>
              <w:right w:val="single" w:sz="18" w:space="0" w:color="auto"/>
            </w:tcBorders>
            <w:vAlign w:val="center"/>
          </w:tcPr>
          <w:p w:rsidR="009462C4" w:rsidRPr="00AF02B1" w:rsidRDefault="009462C4" w:rsidP="004E121D">
            <w:pPr>
              <w:rPr>
                <w:rFonts w:ascii="Arial" w:hAnsi="Arial" w:cs="Arial"/>
                <w:sz w:val="20"/>
                <w:szCs w:val="20"/>
                <w:highlight w:val="yellow"/>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tcBorders>
            <w:vAlign w:val="center"/>
          </w:tcPr>
          <w:p w:rsidR="009462C4" w:rsidRPr="00463537" w:rsidRDefault="009462C4" w:rsidP="00583E2C">
            <w:pPr>
              <w:rPr>
                <w:rFonts w:ascii="Arial" w:hAnsi="Arial" w:cs="Arial"/>
                <w:sz w:val="20"/>
                <w:szCs w:val="20"/>
              </w:rPr>
            </w:pPr>
          </w:p>
        </w:tc>
        <w:tc>
          <w:tcPr>
            <w:tcW w:w="2268" w:type="dxa"/>
            <w:vAlign w:val="center"/>
          </w:tcPr>
          <w:p w:rsidR="009462C4" w:rsidRPr="00463537" w:rsidRDefault="009462C4" w:rsidP="00583E2C">
            <w:pPr>
              <w:rPr>
                <w:rFonts w:ascii="Arial" w:hAnsi="Arial" w:cs="Arial"/>
                <w:sz w:val="20"/>
                <w:szCs w:val="20"/>
              </w:rPr>
            </w:pPr>
          </w:p>
        </w:tc>
        <w:tc>
          <w:tcPr>
            <w:tcW w:w="5528" w:type="dxa"/>
            <w:tcBorders>
              <w:right w:val="single" w:sz="18" w:space="0" w:color="auto"/>
            </w:tcBorders>
            <w:vAlign w:val="center"/>
          </w:tcPr>
          <w:p w:rsidR="009462C4" w:rsidRPr="00463537" w:rsidRDefault="009462C4" w:rsidP="00583E2C">
            <w:pPr>
              <w:rPr>
                <w:rFonts w:ascii="Arial" w:hAnsi="Arial" w:cs="Arial"/>
                <w:sz w:val="20"/>
                <w:szCs w:val="20"/>
              </w:rPr>
            </w:pPr>
          </w:p>
        </w:tc>
      </w:tr>
      <w:tr w:rsidR="009462C4" w:rsidRPr="00463537" w:rsidTr="005411DD">
        <w:trPr>
          <w:trHeight w:hRule="exact" w:val="400"/>
        </w:trPr>
        <w:tc>
          <w:tcPr>
            <w:tcW w:w="1913" w:type="dxa"/>
            <w:tcBorders>
              <w:left w:val="single" w:sz="18" w:space="0" w:color="auto"/>
              <w:bottom w:val="single" w:sz="18" w:space="0" w:color="auto"/>
            </w:tcBorders>
            <w:vAlign w:val="center"/>
          </w:tcPr>
          <w:p w:rsidR="009462C4" w:rsidRPr="00463537" w:rsidRDefault="009462C4" w:rsidP="00583E2C">
            <w:pPr>
              <w:pStyle w:val="Pidipagina"/>
              <w:tabs>
                <w:tab w:val="clear" w:pos="4819"/>
                <w:tab w:val="clear" w:pos="9638"/>
              </w:tabs>
              <w:rPr>
                <w:rFonts w:ascii="Arial" w:hAnsi="Arial" w:cs="Arial"/>
                <w:sz w:val="20"/>
                <w:szCs w:val="20"/>
              </w:rPr>
            </w:pPr>
          </w:p>
        </w:tc>
        <w:tc>
          <w:tcPr>
            <w:tcW w:w="2268" w:type="dxa"/>
            <w:tcBorders>
              <w:bottom w:val="single" w:sz="18" w:space="0" w:color="auto"/>
            </w:tcBorders>
            <w:vAlign w:val="center"/>
          </w:tcPr>
          <w:p w:rsidR="009462C4" w:rsidRPr="00463537" w:rsidRDefault="009462C4" w:rsidP="00583E2C">
            <w:pPr>
              <w:rPr>
                <w:rFonts w:ascii="Arial" w:hAnsi="Arial" w:cs="Arial"/>
                <w:sz w:val="20"/>
                <w:szCs w:val="20"/>
              </w:rPr>
            </w:pPr>
          </w:p>
        </w:tc>
        <w:tc>
          <w:tcPr>
            <w:tcW w:w="5528" w:type="dxa"/>
            <w:tcBorders>
              <w:bottom w:val="single" w:sz="18" w:space="0" w:color="auto"/>
              <w:right w:val="single" w:sz="18" w:space="0" w:color="auto"/>
            </w:tcBorders>
            <w:vAlign w:val="center"/>
          </w:tcPr>
          <w:p w:rsidR="009462C4" w:rsidRPr="00463537" w:rsidRDefault="009462C4" w:rsidP="00583E2C">
            <w:pPr>
              <w:rPr>
                <w:rFonts w:ascii="Arial" w:hAnsi="Arial" w:cs="Arial"/>
                <w:sz w:val="20"/>
                <w:szCs w:val="20"/>
              </w:rPr>
            </w:pPr>
          </w:p>
        </w:tc>
      </w:tr>
    </w:tbl>
    <w:p w:rsidR="004E121D" w:rsidRPr="00463537" w:rsidRDefault="004E121D" w:rsidP="004E121D">
      <w:pPr>
        <w:rPr>
          <w:rFonts w:ascii="Arial" w:hAnsi="Arial" w:cs="Arial"/>
          <w:sz w:val="20"/>
          <w:szCs w:val="20"/>
        </w:rPr>
      </w:pPr>
    </w:p>
    <w:p w:rsidR="004E121D" w:rsidRPr="0039427B" w:rsidRDefault="004E121D" w:rsidP="004E121D">
      <w:pPr>
        <w:spacing w:after="0" w:line="240" w:lineRule="auto"/>
        <w:rPr>
          <w:rFonts w:eastAsia="Times New Roman" w:cs="Times New Roman"/>
        </w:rPr>
      </w:pPr>
      <w:r w:rsidRPr="00640496">
        <w:rPr>
          <w:rFonts w:ascii="Calibri" w:hAnsi="Calibri"/>
          <w:szCs w:val="24"/>
        </w:rPr>
        <w:br w:type="page"/>
      </w:r>
    </w:p>
    <w:p w:rsidR="005A09DC" w:rsidRDefault="005A09DC" w:rsidP="005A09DC">
      <w:pPr>
        <w:pStyle w:val="Titolo1"/>
        <w:rPr>
          <w:rFonts w:ascii="Arial" w:hAnsi="Arial" w:cs="Arial"/>
          <w:color w:val="FF0000"/>
          <w:sz w:val="36"/>
          <w:szCs w:val="36"/>
        </w:rPr>
      </w:pPr>
      <w:bookmarkStart w:id="0" w:name="_Toc278279651"/>
      <w:bookmarkStart w:id="1" w:name="_Toc335233612"/>
      <w:bookmarkStart w:id="2" w:name="_Toc277672246"/>
      <w:bookmarkStart w:id="3" w:name="_Toc278279636"/>
      <w:bookmarkStart w:id="4" w:name="_Toc335233597"/>
      <w:r>
        <w:rPr>
          <w:rFonts w:ascii="Arial" w:hAnsi="Arial" w:cs="Arial"/>
          <w:color w:val="FF0000"/>
          <w:sz w:val="36"/>
          <w:szCs w:val="36"/>
        </w:rPr>
        <w:lastRenderedPageBreak/>
        <w:t>RISCHIO I</w:t>
      </w:r>
      <w:r w:rsidR="00A10FFE">
        <w:rPr>
          <w:rFonts w:ascii="Arial" w:hAnsi="Arial" w:cs="Arial"/>
          <w:color w:val="FF0000"/>
          <w:sz w:val="36"/>
          <w:szCs w:val="36"/>
        </w:rPr>
        <w:t>NCENDI BOSCHIVI</w:t>
      </w:r>
    </w:p>
    <w:bookmarkEnd w:id="0"/>
    <w:bookmarkEnd w:id="1"/>
    <w:bookmarkEnd w:id="2"/>
    <w:bookmarkEnd w:id="3"/>
    <w:bookmarkEnd w:id="4"/>
    <w:p w:rsidR="00A10FFE" w:rsidRPr="00F23C30" w:rsidRDefault="00A10FFE" w:rsidP="00F23C30">
      <w:pPr>
        <w:spacing w:after="0" w:line="240" w:lineRule="auto"/>
        <w:jc w:val="both"/>
        <w:rPr>
          <w:rFonts w:ascii="Arial" w:hAnsi="Arial" w:cs="Arial"/>
          <w:sz w:val="20"/>
          <w:szCs w:val="20"/>
        </w:rPr>
      </w:pPr>
      <w:r w:rsidRPr="00F23C30">
        <w:rPr>
          <w:rFonts w:ascii="Arial" w:hAnsi="Arial" w:cs="Arial"/>
          <w:sz w:val="20"/>
          <w:szCs w:val="20"/>
        </w:rPr>
        <w:t xml:space="preserve">Il rischio incendi boschivi viene classificato tra i rischi antropici perché le cause di innesco raramente sono di </w:t>
      </w:r>
      <w:r w:rsidR="008504A1">
        <w:rPr>
          <w:rFonts w:ascii="Arial" w:hAnsi="Arial" w:cs="Arial"/>
          <w:sz w:val="20"/>
          <w:szCs w:val="20"/>
        </w:rPr>
        <w:t>origine</w:t>
      </w:r>
      <w:r w:rsidRPr="00F23C30">
        <w:rPr>
          <w:rFonts w:ascii="Arial" w:hAnsi="Arial" w:cs="Arial"/>
          <w:sz w:val="20"/>
          <w:szCs w:val="20"/>
        </w:rPr>
        <w:t xml:space="preserve"> naturale, come mostra il grafico di seguito riportato:</w:t>
      </w:r>
    </w:p>
    <w:p w:rsidR="00A10FFE" w:rsidRPr="00F23C30" w:rsidRDefault="00A10FFE" w:rsidP="00F23C30">
      <w:pPr>
        <w:spacing w:after="0" w:line="240" w:lineRule="auto"/>
        <w:jc w:val="both"/>
        <w:rPr>
          <w:rFonts w:ascii="Arial" w:hAnsi="Arial" w:cs="Arial"/>
          <w:sz w:val="20"/>
          <w:szCs w:val="20"/>
        </w:rPr>
      </w:pPr>
    </w:p>
    <w:p w:rsidR="00A10FFE" w:rsidRPr="00F23C30" w:rsidRDefault="00A138A8" w:rsidP="00F23C30">
      <w:pPr>
        <w:spacing w:after="0" w:line="240" w:lineRule="auto"/>
        <w:jc w:val="both"/>
        <w:rPr>
          <w:rFonts w:ascii="Arial" w:hAnsi="Arial" w:cs="Arial"/>
          <w:sz w:val="20"/>
          <w:szCs w:val="20"/>
        </w:rPr>
      </w:pPr>
      <w:r w:rsidRPr="00F23C30">
        <w:rPr>
          <w:rFonts w:ascii="Arial" w:hAnsi="Arial" w:cs="Arial"/>
          <w:noProof/>
          <w:sz w:val="20"/>
          <w:szCs w:val="20"/>
          <w:lang w:val="en-GB" w:eastAsia="en-GB"/>
        </w:rPr>
        <w:drawing>
          <wp:anchor distT="0" distB="0" distL="114300" distR="114300" simplePos="0" relativeHeight="251657728" behindDoc="0" locked="0" layoutInCell="1" allowOverlap="1" wp14:anchorId="71725DBA" wp14:editId="4B828EB2">
            <wp:simplePos x="0" y="0"/>
            <wp:positionH relativeFrom="column">
              <wp:posOffset>360844</wp:posOffset>
            </wp:positionH>
            <wp:positionV relativeFrom="paragraph">
              <wp:posOffset>69905</wp:posOffset>
            </wp:positionV>
            <wp:extent cx="5184251" cy="2926870"/>
            <wp:effectExtent l="0" t="0" r="0" b="6985"/>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84251" cy="2926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10FFE" w:rsidRDefault="00A10FFE" w:rsidP="00F23C30">
      <w:pPr>
        <w:spacing w:after="0" w:line="240" w:lineRule="auto"/>
        <w:jc w:val="both"/>
        <w:rPr>
          <w:rFonts w:ascii="Arial" w:hAnsi="Arial" w:cs="Arial"/>
          <w:sz w:val="20"/>
          <w:szCs w:val="20"/>
        </w:rPr>
      </w:pPr>
    </w:p>
    <w:p w:rsidR="00AF02B1" w:rsidRPr="00F23C30" w:rsidRDefault="00AF02B1" w:rsidP="00F23C30">
      <w:pPr>
        <w:spacing w:after="0" w:line="240" w:lineRule="auto"/>
        <w:jc w:val="both"/>
        <w:rPr>
          <w:rFonts w:ascii="Arial" w:hAnsi="Arial" w:cs="Arial"/>
          <w:sz w:val="20"/>
          <w:szCs w:val="20"/>
        </w:rPr>
      </w:pPr>
    </w:p>
    <w:p w:rsidR="00A10FFE" w:rsidRPr="00F23C30" w:rsidRDefault="00A10FFE" w:rsidP="00F23C30">
      <w:pPr>
        <w:spacing w:after="0" w:line="240" w:lineRule="auto"/>
        <w:jc w:val="both"/>
        <w:rPr>
          <w:rFonts w:ascii="Arial" w:hAnsi="Arial" w:cs="Arial"/>
          <w:sz w:val="20"/>
          <w:szCs w:val="20"/>
        </w:rPr>
      </w:pPr>
    </w:p>
    <w:p w:rsidR="00AF02B1" w:rsidRDefault="00AF02B1" w:rsidP="00F23C30">
      <w:pPr>
        <w:spacing w:after="0" w:line="240" w:lineRule="auto"/>
        <w:jc w:val="both"/>
        <w:rPr>
          <w:rFonts w:ascii="Arial" w:hAnsi="Arial" w:cs="Arial"/>
          <w:sz w:val="20"/>
          <w:szCs w:val="20"/>
        </w:rPr>
      </w:pPr>
    </w:p>
    <w:p w:rsidR="00AF02B1" w:rsidRDefault="00AF02B1" w:rsidP="00F23C30">
      <w:pPr>
        <w:spacing w:after="0" w:line="240" w:lineRule="auto"/>
        <w:jc w:val="both"/>
        <w:rPr>
          <w:rFonts w:ascii="Arial" w:hAnsi="Arial" w:cs="Arial"/>
          <w:sz w:val="20"/>
          <w:szCs w:val="20"/>
        </w:rPr>
      </w:pPr>
    </w:p>
    <w:p w:rsidR="00AF02B1" w:rsidRDefault="00AF02B1" w:rsidP="00F23C30">
      <w:pPr>
        <w:spacing w:after="0" w:line="240" w:lineRule="auto"/>
        <w:jc w:val="both"/>
        <w:rPr>
          <w:rFonts w:ascii="Arial" w:hAnsi="Arial" w:cs="Arial"/>
          <w:sz w:val="20"/>
          <w:szCs w:val="20"/>
        </w:rPr>
      </w:pPr>
    </w:p>
    <w:p w:rsidR="00AF02B1" w:rsidRDefault="00AF02B1" w:rsidP="00F23C30">
      <w:pPr>
        <w:spacing w:after="0" w:line="240" w:lineRule="auto"/>
        <w:jc w:val="both"/>
        <w:rPr>
          <w:rFonts w:ascii="Arial" w:hAnsi="Arial" w:cs="Arial"/>
          <w:sz w:val="20"/>
          <w:szCs w:val="20"/>
        </w:rPr>
      </w:pPr>
    </w:p>
    <w:p w:rsidR="00AF02B1" w:rsidRPr="00DD2EBD" w:rsidRDefault="00AF02B1" w:rsidP="00DD2EBD">
      <w:pPr>
        <w:spacing w:after="0" w:line="240" w:lineRule="auto"/>
        <w:jc w:val="both"/>
        <w:rPr>
          <w:rFonts w:ascii="Arial" w:hAnsi="Arial" w:cs="Arial"/>
          <w:sz w:val="20"/>
          <w:szCs w:val="20"/>
        </w:rPr>
      </w:pPr>
    </w:p>
    <w:p w:rsidR="009462C4" w:rsidRDefault="009F6725" w:rsidP="00DD2EBD">
      <w:pPr>
        <w:spacing w:after="0" w:line="240" w:lineRule="auto"/>
        <w:jc w:val="both"/>
        <w:rPr>
          <w:rFonts w:ascii="Arial" w:hAnsi="Arial" w:cs="Arial"/>
          <w:sz w:val="20"/>
          <w:szCs w:val="20"/>
        </w:rPr>
      </w:pPr>
      <w:r w:rsidRPr="00DD2EBD">
        <w:rPr>
          <w:rFonts w:ascii="Arial" w:hAnsi="Arial" w:cs="Arial"/>
          <w:sz w:val="20"/>
          <w:szCs w:val="20"/>
        </w:rPr>
        <w:t>Nello designare uno scenario di evento, i</w:t>
      </w:r>
      <w:r w:rsidR="009462C4" w:rsidRPr="00DD2EBD">
        <w:rPr>
          <w:rFonts w:ascii="Arial" w:hAnsi="Arial" w:cs="Arial"/>
          <w:sz w:val="20"/>
          <w:szCs w:val="20"/>
        </w:rPr>
        <w:t xml:space="preserve"> fattori che maggiormente incidono sullo scatenarsi di incendi boschivi sono i seguenti:</w:t>
      </w:r>
    </w:p>
    <w:p w:rsidR="008504A1" w:rsidRPr="00DD2EBD" w:rsidRDefault="008504A1" w:rsidP="00DD2EBD">
      <w:pPr>
        <w:spacing w:after="0" w:line="240" w:lineRule="auto"/>
        <w:jc w:val="both"/>
        <w:rPr>
          <w:rFonts w:ascii="Arial" w:hAnsi="Arial" w:cs="Arial"/>
          <w:sz w:val="20"/>
          <w:szCs w:val="20"/>
        </w:rPr>
      </w:pPr>
    </w:p>
    <w:p w:rsidR="009F6725" w:rsidRDefault="00DD2EBD" w:rsidP="00D83FF8">
      <w:pPr>
        <w:pStyle w:val="Paragrafoelenco"/>
        <w:numPr>
          <w:ilvl w:val="0"/>
          <w:numId w:val="52"/>
        </w:numPr>
        <w:spacing w:after="0" w:line="240" w:lineRule="auto"/>
        <w:ind w:left="0" w:firstLine="0"/>
        <w:jc w:val="both"/>
        <w:rPr>
          <w:rFonts w:ascii="Arial" w:hAnsi="Arial" w:cs="Arial"/>
          <w:sz w:val="20"/>
          <w:szCs w:val="20"/>
        </w:rPr>
      </w:pPr>
      <w:r w:rsidRPr="00DD2EBD">
        <w:rPr>
          <w:rFonts w:ascii="Arial" w:hAnsi="Arial" w:cs="Arial"/>
          <w:b/>
          <w:sz w:val="20"/>
          <w:szCs w:val="20"/>
        </w:rPr>
        <w:t>Il clima e la stagione</w:t>
      </w:r>
      <w:r w:rsidRPr="00DD2EBD">
        <w:rPr>
          <w:rFonts w:ascii="Arial" w:hAnsi="Arial" w:cs="Arial"/>
          <w:sz w:val="20"/>
          <w:szCs w:val="20"/>
        </w:rPr>
        <w:t>.</w:t>
      </w:r>
      <w:r w:rsidR="009F6725" w:rsidRPr="00DD2EBD">
        <w:rPr>
          <w:rFonts w:ascii="Arial" w:hAnsi="Arial" w:cs="Arial"/>
          <w:sz w:val="20"/>
          <w:szCs w:val="20"/>
        </w:rPr>
        <w:t xml:space="preserve"> Il clima del Piemonte è fortemente condizionato dalla presenza dell’arco alpino e appenninico, che difendono il territorio dall’arrivo delle correnti di aria fredda dal nord Europa, ma impediscono anche l’afflusso dell’aria tiepida del mediterraneo. Si osserva così un clima tipicamente alpino nelle zone montane, con forti escursioni termiche diurne e con massimi di piovosità nei periodi autunnali e primaverili. Una più accentuata continentalità è invece il carattere principale del clima della pianura, con estati molto calde ed inverni freddi. La zona collinare gode invece di condizioni climatiche meno rigide sia della montagna sia della pianura ed è soggetta alla circolazione di brezza.</w:t>
      </w:r>
      <w:r>
        <w:rPr>
          <w:rFonts w:ascii="Arial" w:hAnsi="Arial" w:cs="Arial"/>
          <w:sz w:val="20"/>
          <w:szCs w:val="20"/>
        </w:rPr>
        <w:t xml:space="preserve"> </w:t>
      </w:r>
      <w:r w:rsidR="009F6725" w:rsidRPr="00DD2EBD">
        <w:rPr>
          <w:rFonts w:ascii="Arial" w:hAnsi="Arial" w:cs="Arial"/>
          <w:sz w:val="20"/>
          <w:szCs w:val="20"/>
        </w:rPr>
        <w:t xml:space="preserve">La distribuzione annuale delle precipitazioni in Piemonte presenta un andamento bimodale, con due massimi pluviometrici, uno primaverile ed uno autunnale e due minimi, uno invernale ed uno estivo. In base alla collocazione nell’anno del minimo principale, del massimo principale e del massimo secondario si possono distinguere in Piemonte quattro tipi di regime pluviometrico; di questi, tre sono di tipo continentale (minimo principale in inverno), mentre il quarto è di tipo mediterraneo (minimo principale in estate).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94"/>
        <w:gridCol w:w="6051"/>
      </w:tblGrid>
      <w:tr w:rsidR="00D83FF8" w:rsidTr="00D83FF8">
        <w:trPr>
          <w:trHeight w:val="4259"/>
        </w:trPr>
        <w:tc>
          <w:tcPr>
            <w:tcW w:w="3794" w:type="dxa"/>
          </w:tcPr>
          <w:p w:rsidR="00D83FF8" w:rsidRDefault="00D83FF8" w:rsidP="00D83FF8">
            <w:pPr>
              <w:jc w:val="both"/>
              <w:rPr>
                <w:rFonts w:ascii="Arial" w:hAnsi="Arial" w:cs="Arial"/>
              </w:rPr>
            </w:pPr>
          </w:p>
          <w:p w:rsidR="00D83FF8" w:rsidRPr="00D83FF8" w:rsidRDefault="00D83FF8" w:rsidP="00D83FF8">
            <w:pPr>
              <w:jc w:val="both"/>
              <w:rPr>
                <w:rFonts w:ascii="Arial" w:hAnsi="Arial" w:cs="Arial"/>
              </w:rPr>
            </w:pPr>
            <w:r w:rsidRPr="00D83FF8">
              <w:rPr>
                <w:rFonts w:ascii="Arial" w:hAnsi="Arial" w:cs="Arial"/>
              </w:rPr>
              <w:t xml:space="preserve">I Comuni dell’Unione Montana rientrano nel primo tipo di regime continentale, ovvero il </w:t>
            </w:r>
            <w:r w:rsidRPr="00D83FF8">
              <w:rPr>
                <w:rFonts w:ascii="Arial" w:hAnsi="Arial" w:cs="Arial"/>
                <w:b/>
                <w:bCs/>
              </w:rPr>
              <w:t>regime prealpino</w:t>
            </w:r>
            <w:r w:rsidRPr="00D83FF8">
              <w:rPr>
                <w:rFonts w:ascii="Arial" w:hAnsi="Arial" w:cs="Arial"/>
              </w:rPr>
              <w:t xml:space="preserve">: minimo principale in inverno, massimo principale in primavera e secondario in autunno, anche se non vi è una grossa differenza con i quantitativi estivi. </w:t>
            </w:r>
            <w:proofErr w:type="gramStart"/>
            <w:r w:rsidRPr="00D83FF8">
              <w:rPr>
                <w:rFonts w:ascii="Arial" w:hAnsi="Arial" w:cs="Arial"/>
              </w:rPr>
              <w:t>E’</w:t>
            </w:r>
            <w:proofErr w:type="gramEnd"/>
            <w:r w:rsidRPr="00D83FF8">
              <w:rPr>
                <w:rFonts w:ascii="Arial" w:hAnsi="Arial" w:cs="Arial"/>
              </w:rPr>
              <w:t xml:space="preserve"> quello più frequente estendendosi sul 58% circa del territorio del Piemonte, comprende le aree di pianura, esclusa quella Alessandrina, buona parte del Monferrato, la pianura cuneese, le Alpi Cozie esclusa l’alta Valle di Susa. Il mese più piovoso è maggio.</w:t>
            </w:r>
          </w:p>
          <w:p w:rsidR="00D83FF8" w:rsidRDefault="00D83FF8" w:rsidP="00D83FF8">
            <w:pPr>
              <w:pStyle w:val="Paragrafoelenco"/>
              <w:jc w:val="both"/>
              <w:rPr>
                <w:rFonts w:ascii="Arial" w:hAnsi="Arial" w:cs="Arial"/>
              </w:rPr>
            </w:pPr>
          </w:p>
        </w:tc>
        <w:tc>
          <w:tcPr>
            <w:tcW w:w="6051" w:type="dxa"/>
          </w:tcPr>
          <w:p w:rsidR="00D83FF8" w:rsidRDefault="00D83FF8" w:rsidP="00D83FF8">
            <w:pPr>
              <w:pStyle w:val="Paragrafoelenco"/>
              <w:ind w:left="0"/>
              <w:jc w:val="right"/>
              <w:rPr>
                <w:rFonts w:ascii="Arial" w:hAnsi="Arial" w:cs="Arial"/>
              </w:rPr>
            </w:pPr>
            <w:r>
              <w:rPr>
                <w:rFonts w:ascii="Arial" w:hAnsi="Arial" w:cs="Arial"/>
                <w:noProof/>
                <w:lang w:val="en-GB" w:eastAsia="en-GB"/>
              </w:rPr>
              <w:drawing>
                <wp:inline distT="0" distB="0" distL="0" distR="0" wp14:anchorId="058F083D" wp14:editId="5B3BBF09">
                  <wp:extent cx="3546515" cy="28194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amento piogg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61547" cy="2831350"/>
                          </a:xfrm>
                          <a:prstGeom prst="rect">
                            <a:avLst/>
                          </a:prstGeom>
                        </pic:spPr>
                      </pic:pic>
                    </a:graphicData>
                  </a:graphic>
                </wp:inline>
              </w:drawing>
            </w:r>
          </w:p>
        </w:tc>
      </w:tr>
    </w:tbl>
    <w:p w:rsidR="009F6725" w:rsidRDefault="009F6725" w:rsidP="009F6725">
      <w:pPr>
        <w:pStyle w:val="Paragrafoelenco"/>
        <w:spacing w:after="0" w:line="240" w:lineRule="auto"/>
        <w:jc w:val="both"/>
        <w:rPr>
          <w:rFonts w:ascii="Arial" w:hAnsi="Arial" w:cs="Arial"/>
          <w:sz w:val="20"/>
          <w:szCs w:val="20"/>
          <w:highlight w:val="yellow"/>
        </w:rPr>
      </w:pPr>
    </w:p>
    <w:p w:rsidR="00A138A8" w:rsidRDefault="00A138A8" w:rsidP="009F6725">
      <w:pPr>
        <w:pStyle w:val="Paragrafoelenco"/>
        <w:spacing w:after="0" w:line="240" w:lineRule="auto"/>
        <w:jc w:val="both"/>
        <w:rPr>
          <w:rFonts w:ascii="Arial" w:hAnsi="Arial" w:cs="Arial"/>
          <w:sz w:val="20"/>
          <w:szCs w:val="20"/>
          <w:highlight w:val="yellow"/>
        </w:rPr>
      </w:pPr>
    </w:p>
    <w:p w:rsidR="009F6725" w:rsidRPr="00DD2EBD" w:rsidRDefault="00DD2EBD" w:rsidP="00D83FF8">
      <w:pPr>
        <w:pStyle w:val="Paragrafoelenco"/>
        <w:numPr>
          <w:ilvl w:val="0"/>
          <w:numId w:val="52"/>
        </w:numPr>
        <w:spacing w:after="0" w:line="240" w:lineRule="auto"/>
        <w:ind w:left="284" w:hanging="284"/>
        <w:jc w:val="both"/>
        <w:rPr>
          <w:rFonts w:ascii="Arial" w:hAnsi="Arial" w:cs="Arial"/>
          <w:sz w:val="20"/>
          <w:szCs w:val="20"/>
        </w:rPr>
      </w:pPr>
      <w:r w:rsidRPr="00DD2EBD">
        <w:rPr>
          <w:rFonts w:ascii="Arial" w:hAnsi="Arial" w:cs="Arial"/>
          <w:b/>
          <w:sz w:val="20"/>
          <w:szCs w:val="20"/>
        </w:rPr>
        <w:t xml:space="preserve">Il vento. </w:t>
      </w:r>
      <w:r w:rsidRPr="00DD2EBD">
        <w:rPr>
          <w:rFonts w:ascii="Arial" w:hAnsi="Arial" w:cs="Arial"/>
          <w:sz w:val="20"/>
          <w:szCs w:val="20"/>
        </w:rPr>
        <w:t>L</w:t>
      </w:r>
      <w:r w:rsidR="009F6725" w:rsidRPr="00DD2EBD">
        <w:rPr>
          <w:rFonts w:ascii="Arial" w:hAnsi="Arial" w:cs="Arial"/>
          <w:sz w:val="20"/>
          <w:szCs w:val="20"/>
        </w:rPr>
        <w:t xml:space="preserve">a presenza dell’arco alpino è però anche la causa della formazione del favonio o </w:t>
      </w:r>
      <w:proofErr w:type="spellStart"/>
      <w:r w:rsidR="009F6725" w:rsidRPr="00DD2EBD">
        <w:rPr>
          <w:rFonts w:ascii="Arial" w:hAnsi="Arial" w:cs="Arial"/>
          <w:sz w:val="20"/>
          <w:szCs w:val="20"/>
        </w:rPr>
        <w:t>foehn</w:t>
      </w:r>
      <w:proofErr w:type="spellEnd"/>
      <w:r w:rsidR="009F6725" w:rsidRPr="00DD2EBD">
        <w:rPr>
          <w:rFonts w:ascii="Arial" w:hAnsi="Arial" w:cs="Arial"/>
          <w:sz w:val="20"/>
          <w:szCs w:val="20"/>
        </w:rPr>
        <w:t xml:space="preserve">, un tipico vento secco e caldo che costituisce un fattore predisponente molto importante per lo sviluppo e la propagazione degli incendi. Il </w:t>
      </w:r>
      <w:proofErr w:type="spellStart"/>
      <w:r w:rsidR="009F6725" w:rsidRPr="00DD2EBD">
        <w:rPr>
          <w:rFonts w:ascii="Arial" w:hAnsi="Arial" w:cs="Arial"/>
          <w:sz w:val="20"/>
          <w:szCs w:val="20"/>
        </w:rPr>
        <w:t>foehn</w:t>
      </w:r>
      <w:proofErr w:type="spellEnd"/>
      <w:r w:rsidR="009F6725" w:rsidRPr="00DD2EBD">
        <w:rPr>
          <w:rFonts w:ascii="Arial" w:hAnsi="Arial" w:cs="Arial"/>
          <w:sz w:val="20"/>
          <w:szCs w:val="20"/>
        </w:rPr>
        <w:t xml:space="preserve"> è generato dalla differenza di pressione che si instaura tra i due versanti delle Alpi. Quando una massa d’aria umida si trova a dover superare una catena montuosa si innesca un processo che porta, nel versante sopravvento, a condizioni meteorologiche caratterizzate da elevata umidità e abbondanti precipitazioni. Sul versante sottovento invece, si assiste alla presenza di vento di caduta asciutto e spesso caldo, accompagnato da forti raffiche di vento sulle cime e nelle valli. In caso di flusso molto forte, il vento raggiunge anche le zone di pianure, determinando giornate terse e soleggiate. Nella maggior parte dei casi di </w:t>
      </w:r>
      <w:proofErr w:type="spellStart"/>
      <w:r w:rsidR="009F6725" w:rsidRPr="00DD2EBD">
        <w:rPr>
          <w:rFonts w:ascii="Arial" w:hAnsi="Arial" w:cs="Arial"/>
          <w:sz w:val="20"/>
          <w:szCs w:val="20"/>
        </w:rPr>
        <w:t>foehn</w:t>
      </w:r>
      <w:proofErr w:type="spellEnd"/>
      <w:r w:rsidR="009F6725" w:rsidRPr="00DD2EBD">
        <w:rPr>
          <w:rFonts w:ascii="Arial" w:hAnsi="Arial" w:cs="Arial"/>
          <w:sz w:val="20"/>
          <w:szCs w:val="20"/>
        </w:rPr>
        <w:t xml:space="preserve"> che interessano il Piemonte si tratta di venti provenienti da nord, da nord-ovest o da ovest e dunque il versante sopravvento corrisponde al versante settentrionale delle Alpi Pennine e Lepontine o a quello occidentale delle Alpi Graie e Cozie. A causa del processo termodinamico che coinvolge le masse d’aria che costituiscono il </w:t>
      </w:r>
      <w:proofErr w:type="spellStart"/>
      <w:r w:rsidR="009F6725" w:rsidRPr="00DD2EBD">
        <w:rPr>
          <w:rFonts w:ascii="Arial" w:hAnsi="Arial" w:cs="Arial"/>
          <w:sz w:val="20"/>
          <w:szCs w:val="20"/>
        </w:rPr>
        <w:t>foehn</w:t>
      </w:r>
      <w:proofErr w:type="spellEnd"/>
      <w:r w:rsidR="009F6725" w:rsidRPr="00DD2EBD">
        <w:rPr>
          <w:rFonts w:ascii="Arial" w:hAnsi="Arial" w:cs="Arial"/>
          <w:sz w:val="20"/>
          <w:szCs w:val="20"/>
        </w:rPr>
        <w:t xml:space="preserve">, tale vento è caratterizzato da temperature maggiori rispetto a quelle che le stesse masse d’aria avevano in origine, ciò comporta generalmente un incremento delle temperature anche nelle zone sottovento che può essere improvviso e di notevole entità. La temperatura che si registra dipende comunque dalla temperatura iniziale delle masse d’aria, mentre si assiste sempre ad una diminuzione dell’umidità relativa. </w:t>
      </w:r>
    </w:p>
    <w:p w:rsidR="00D83FF8" w:rsidRDefault="009F6725" w:rsidP="00D83FF8">
      <w:pPr>
        <w:pStyle w:val="Paragrafoelenco"/>
        <w:spacing w:after="0" w:line="240" w:lineRule="auto"/>
        <w:ind w:left="284"/>
        <w:jc w:val="both"/>
        <w:rPr>
          <w:rFonts w:ascii="Arial" w:hAnsi="Arial" w:cs="Arial"/>
          <w:sz w:val="20"/>
          <w:szCs w:val="20"/>
        </w:rPr>
      </w:pPr>
      <w:r w:rsidRPr="009F6725">
        <w:rPr>
          <w:rFonts w:ascii="Arial" w:hAnsi="Arial" w:cs="Arial"/>
          <w:sz w:val="20"/>
          <w:szCs w:val="20"/>
        </w:rPr>
        <w:t xml:space="preserve">Anche se ogni zona delle Alpi ha la sua climatologia del favonio si può dire che il </w:t>
      </w:r>
      <w:proofErr w:type="spellStart"/>
      <w:r w:rsidRPr="009F6725">
        <w:rPr>
          <w:rFonts w:ascii="Arial" w:hAnsi="Arial" w:cs="Arial"/>
          <w:sz w:val="20"/>
          <w:szCs w:val="20"/>
        </w:rPr>
        <w:t>foehn</w:t>
      </w:r>
      <w:proofErr w:type="spellEnd"/>
      <w:r w:rsidRPr="009F6725">
        <w:rPr>
          <w:rFonts w:ascii="Arial" w:hAnsi="Arial" w:cs="Arial"/>
          <w:sz w:val="20"/>
          <w:szCs w:val="20"/>
        </w:rPr>
        <w:t xml:space="preserve"> può interessare tutte le vallate alpine piemontesi, anche con provenienza da sud sebbene in misura molto minore. </w:t>
      </w:r>
    </w:p>
    <w:p w:rsidR="009F6725" w:rsidRPr="009F6725" w:rsidRDefault="009F6725" w:rsidP="00D83FF8">
      <w:pPr>
        <w:pStyle w:val="Paragrafoelenco"/>
        <w:spacing w:after="0" w:line="240" w:lineRule="auto"/>
        <w:ind w:left="284"/>
        <w:jc w:val="both"/>
        <w:rPr>
          <w:rFonts w:ascii="Arial" w:hAnsi="Arial" w:cs="Arial"/>
          <w:sz w:val="20"/>
          <w:szCs w:val="20"/>
        </w:rPr>
      </w:pPr>
      <w:r w:rsidRPr="009F6725">
        <w:rPr>
          <w:rFonts w:ascii="Arial" w:hAnsi="Arial" w:cs="Arial"/>
          <w:sz w:val="20"/>
          <w:szCs w:val="20"/>
        </w:rPr>
        <w:t xml:space="preserve">Le valli che sono particolarmente soggette a questo vento risultano essere la Val di Susa e la Val d’Ossola. Non sempre il </w:t>
      </w:r>
      <w:proofErr w:type="spellStart"/>
      <w:r w:rsidRPr="009F6725">
        <w:rPr>
          <w:rFonts w:ascii="Arial" w:hAnsi="Arial" w:cs="Arial"/>
          <w:sz w:val="20"/>
          <w:szCs w:val="20"/>
        </w:rPr>
        <w:t>foehn</w:t>
      </w:r>
      <w:proofErr w:type="spellEnd"/>
      <w:r w:rsidRPr="009F6725">
        <w:rPr>
          <w:rFonts w:ascii="Arial" w:hAnsi="Arial" w:cs="Arial"/>
          <w:sz w:val="20"/>
          <w:szCs w:val="20"/>
        </w:rPr>
        <w:t xml:space="preserve"> riesce a raggiungere la pianura dunque il suo effetto è maggiore nelle zone in prossimità dei rilievi. </w:t>
      </w:r>
    </w:p>
    <w:p w:rsidR="009F6725" w:rsidRPr="00DD2EBD" w:rsidRDefault="009F6725" w:rsidP="00D83FF8">
      <w:pPr>
        <w:pStyle w:val="Paragrafoelenco"/>
        <w:spacing w:after="0" w:line="240" w:lineRule="auto"/>
        <w:ind w:left="284"/>
        <w:jc w:val="both"/>
        <w:rPr>
          <w:rFonts w:ascii="Arial" w:hAnsi="Arial" w:cs="Arial"/>
          <w:sz w:val="20"/>
          <w:szCs w:val="20"/>
        </w:rPr>
      </w:pPr>
      <w:r w:rsidRPr="00DD2EBD">
        <w:rPr>
          <w:rFonts w:ascii="Arial" w:hAnsi="Arial" w:cs="Arial"/>
          <w:color w:val="000000"/>
          <w:sz w:val="20"/>
          <w:szCs w:val="20"/>
        </w:rPr>
        <w:t xml:space="preserve">Nel periodo 2000-2013 il </w:t>
      </w:r>
      <w:proofErr w:type="spellStart"/>
      <w:r w:rsidRPr="00DD2EBD">
        <w:rPr>
          <w:rFonts w:ascii="Arial" w:hAnsi="Arial" w:cs="Arial"/>
          <w:i/>
          <w:iCs/>
          <w:color w:val="000000"/>
          <w:sz w:val="20"/>
          <w:szCs w:val="20"/>
        </w:rPr>
        <w:t>foehn</w:t>
      </w:r>
      <w:proofErr w:type="spellEnd"/>
      <w:r w:rsidRPr="00DD2EBD">
        <w:rPr>
          <w:rFonts w:ascii="Arial" w:hAnsi="Arial" w:cs="Arial"/>
          <w:i/>
          <w:iCs/>
          <w:color w:val="000000"/>
          <w:sz w:val="20"/>
          <w:szCs w:val="20"/>
        </w:rPr>
        <w:t xml:space="preserve"> </w:t>
      </w:r>
      <w:r w:rsidRPr="00DD2EBD">
        <w:rPr>
          <w:rFonts w:ascii="Arial" w:hAnsi="Arial" w:cs="Arial"/>
          <w:color w:val="000000"/>
          <w:sz w:val="20"/>
          <w:szCs w:val="20"/>
        </w:rPr>
        <w:t>si è manifestato con una frequenza media di circa 64 giorni l’anno; in prevalenza, ma non esclusivamente, nelle stagioni invernali, tardo-autunnali e all’inizio della primavera. I mesi dove i casi sono più numerosi sono gennaio e marzo.</w:t>
      </w:r>
    </w:p>
    <w:p w:rsidR="009F6725" w:rsidRPr="00DD2EBD" w:rsidRDefault="009F6725" w:rsidP="00D83FF8">
      <w:pPr>
        <w:pStyle w:val="Paragrafoelenco"/>
        <w:spacing w:after="0" w:line="240" w:lineRule="auto"/>
        <w:ind w:left="284" w:hanging="284"/>
        <w:jc w:val="both"/>
        <w:rPr>
          <w:rFonts w:ascii="Arial" w:hAnsi="Arial" w:cs="Arial"/>
          <w:sz w:val="20"/>
          <w:szCs w:val="20"/>
        </w:rPr>
      </w:pPr>
    </w:p>
    <w:p w:rsidR="009F6725" w:rsidRPr="00DD2EBD" w:rsidRDefault="009F6725" w:rsidP="009F6725">
      <w:pPr>
        <w:pStyle w:val="Paragrafoelenco"/>
        <w:spacing w:after="0" w:line="240" w:lineRule="auto"/>
        <w:jc w:val="both"/>
        <w:rPr>
          <w:rFonts w:ascii="Arial" w:hAnsi="Arial" w:cs="Arial"/>
          <w:sz w:val="20"/>
          <w:szCs w:val="20"/>
        </w:rPr>
      </w:pPr>
    </w:p>
    <w:p w:rsidR="009462C4" w:rsidRPr="00DD2EBD" w:rsidRDefault="009462C4" w:rsidP="00DD2EBD">
      <w:pPr>
        <w:spacing w:after="0" w:line="240" w:lineRule="auto"/>
        <w:rPr>
          <w:rFonts w:ascii="Arial" w:hAnsi="Arial" w:cs="Arial"/>
          <w:sz w:val="20"/>
          <w:szCs w:val="20"/>
        </w:rPr>
      </w:pPr>
      <w:r w:rsidRPr="00DD2EBD">
        <w:rPr>
          <w:noProof/>
          <w:lang w:val="en-GB" w:eastAsia="en-GB"/>
        </w:rPr>
        <w:drawing>
          <wp:inline distT="0" distB="0" distL="0" distR="0" wp14:anchorId="4CC67499" wp14:editId="7473EE1E">
            <wp:extent cx="6118222" cy="3702479"/>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i di fohn.jpg"/>
                    <pic:cNvPicPr/>
                  </pic:nvPicPr>
                  <pic:blipFill rotWithShape="1">
                    <a:blip r:embed="rId16">
                      <a:extLst>
                        <a:ext uri="{28A0092B-C50C-407E-A947-70E740481C1C}">
                          <a14:useLocalDpi xmlns:a14="http://schemas.microsoft.com/office/drawing/2010/main" val="0"/>
                        </a:ext>
                      </a:extLst>
                    </a:blip>
                    <a:srcRect b="6516"/>
                    <a:stretch/>
                  </pic:blipFill>
                  <pic:spPr bwMode="auto">
                    <a:xfrm>
                      <a:off x="0" y="0"/>
                      <a:ext cx="6120130" cy="3703634"/>
                    </a:xfrm>
                    <a:prstGeom prst="rect">
                      <a:avLst/>
                    </a:prstGeom>
                    <a:ln>
                      <a:noFill/>
                    </a:ln>
                    <a:extLst>
                      <a:ext uri="{53640926-AAD7-44D8-BBD7-CCE9431645EC}">
                        <a14:shadowObscured xmlns:a14="http://schemas.microsoft.com/office/drawing/2010/main"/>
                      </a:ext>
                    </a:extLst>
                  </pic:spPr>
                </pic:pic>
              </a:graphicData>
            </a:graphic>
          </wp:inline>
        </w:drawing>
      </w:r>
    </w:p>
    <w:p w:rsidR="009F6725" w:rsidRDefault="009F6725" w:rsidP="00F23C30">
      <w:pPr>
        <w:spacing w:after="0" w:line="240" w:lineRule="auto"/>
        <w:jc w:val="both"/>
        <w:rPr>
          <w:rFonts w:ascii="Arial" w:hAnsi="Arial" w:cs="Arial"/>
          <w:sz w:val="20"/>
          <w:szCs w:val="20"/>
        </w:rPr>
      </w:pPr>
    </w:p>
    <w:p w:rsidR="009462C4" w:rsidRDefault="009462C4" w:rsidP="00F23C30">
      <w:pPr>
        <w:spacing w:after="0" w:line="240" w:lineRule="auto"/>
        <w:jc w:val="both"/>
        <w:rPr>
          <w:rFonts w:ascii="Arial" w:hAnsi="Arial" w:cs="Arial"/>
          <w:sz w:val="20"/>
          <w:szCs w:val="20"/>
        </w:rPr>
      </w:pPr>
      <w:r w:rsidRPr="009462C4">
        <w:rPr>
          <w:rFonts w:ascii="Arial" w:hAnsi="Arial" w:cs="Arial"/>
          <w:sz w:val="20"/>
          <w:szCs w:val="20"/>
        </w:rPr>
        <w:t xml:space="preserve">L’analisi della distribuzione degli incendi boschivi per mese nell’anno consente di </w:t>
      </w:r>
      <w:r w:rsidR="009F6725">
        <w:rPr>
          <w:rFonts w:ascii="Arial" w:hAnsi="Arial" w:cs="Arial"/>
          <w:sz w:val="20"/>
          <w:szCs w:val="20"/>
        </w:rPr>
        <w:t xml:space="preserve">evidenziare come i dati climatici sopra evidenziati </w:t>
      </w:r>
      <w:r w:rsidR="00DA2E7A">
        <w:rPr>
          <w:rFonts w:ascii="Arial" w:hAnsi="Arial" w:cs="Arial"/>
          <w:sz w:val="20"/>
          <w:szCs w:val="20"/>
        </w:rPr>
        <w:t>confermino</w:t>
      </w:r>
      <w:r w:rsidRPr="009462C4">
        <w:rPr>
          <w:rFonts w:ascii="Arial" w:hAnsi="Arial" w:cs="Arial"/>
          <w:sz w:val="20"/>
          <w:szCs w:val="20"/>
        </w:rPr>
        <w:t xml:space="preserve"> la componente stagionale del fenomeno. Nella seguente tabella riassuntiva si evidenziano le superfici percorse per mese nei vari anni. Già a un primo impatto si evidenzia che le superfici maggiormente percorse sono durante il periodo </w:t>
      </w:r>
      <w:r w:rsidRPr="00DA2E7A">
        <w:rPr>
          <w:rFonts w:ascii="Arial" w:hAnsi="Arial" w:cs="Arial"/>
          <w:b/>
          <w:sz w:val="20"/>
          <w:szCs w:val="20"/>
        </w:rPr>
        <w:t>tardo invernale</w:t>
      </w:r>
      <w:r>
        <w:rPr>
          <w:rFonts w:ascii="Arial" w:hAnsi="Arial" w:cs="Arial"/>
          <w:sz w:val="20"/>
          <w:szCs w:val="20"/>
        </w:rPr>
        <w:t>:</w:t>
      </w:r>
    </w:p>
    <w:p w:rsidR="00A138A8" w:rsidRDefault="00A138A8" w:rsidP="00F23C30">
      <w:pPr>
        <w:spacing w:after="0" w:line="240" w:lineRule="auto"/>
        <w:jc w:val="both"/>
        <w:rPr>
          <w:rFonts w:ascii="Arial" w:hAnsi="Arial" w:cs="Arial"/>
          <w:sz w:val="20"/>
          <w:szCs w:val="20"/>
        </w:rPr>
      </w:pPr>
      <w:bookmarkStart w:id="5" w:name="_GoBack"/>
      <w:bookmarkEnd w:id="5"/>
    </w:p>
    <w:p w:rsidR="00A138A8" w:rsidRDefault="00A138A8" w:rsidP="00F23C30">
      <w:pPr>
        <w:spacing w:after="0" w:line="240" w:lineRule="auto"/>
        <w:jc w:val="both"/>
        <w:rPr>
          <w:rFonts w:ascii="Arial" w:hAnsi="Arial" w:cs="Arial"/>
          <w:sz w:val="20"/>
          <w:szCs w:val="20"/>
        </w:rPr>
      </w:pPr>
    </w:p>
    <w:p w:rsidR="00A138A8" w:rsidRDefault="00A138A8" w:rsidP="00F23C30">
      <w:pPr>
        <w:spacing w:after="0" w:line="240" w:lineRule="auto"/>
        <w:jc w:val="both"/>
        <w:rPr>
          <w:rFonts w:ascii="Arial" w:hAnsi="Arial" w:cs="Arial"/>
          <w:sz w:val="20"/>
          <w:szCs w:val="20"/>
        </w:rPr>
      </w:pPr>
    </w:p>
    <w:p w:rsidR="00A138A8" w:rsidRDefault="00A138A8" w:rsidP="00F23C30">
      <w:pPr>
        <w:spacing w:after="0" w:line="240" w:lineRule="auto"/>
        <w:jc w:val="both"/>
        <w:rPr>
          <w:rFonts w:ascii="Arial" w:hAnsi="Arial" w:cs="Arial"/>
          <w:sz w:val="20"/>
          <w:szCs w:val="20"/>
        </w:rPr>
      </w:pPr>
    </w:p>
    <w:p w:rsidR="009462C4" w:rsidRDefault="009462C4" w:rsidP="00F23C30">
      <w:pPr>
        <w:spacing w:after="0" w:line="240" w:lineRule="auto"/>
        <w:jc w:val="both"/>
        <w:rPr>
          <w:rFonts w:ascii="Arial" w:hAnsi="Arial" w:cs="Arial"/>
          <w:sz w:val="20"/>
          <w:szCs w:val="20"/>
        </w:rPr>
      </w:pPr>
      <w:r>
        <w:rPr>
          <w:rFonts w:ascii="Arial" w:hAnsi="Arial" w:cs="Arial"/>
          <w:noProof/>
          <w:sz w:val="20"/>
          <w:szCs w:val="20"/>
          <w:lang w:val="en-GB" w:eastAsia="en-GB"/>
        </w:rPr>
        <w:lastRenderedPageBreak/>
        <w:drawing>
          <wp:inline distT="0" distB="0" distL="0" distR="0">
            <wp:extent cx="6120310" cy="2664662"/>
            <wp:effectExtent l="0" t="0" r="0" b="254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ficiIB per mese.jpg"/>
                    <pic:cNvPicPr/>
                  </pic:nvPicPr>
                  <pic:blipFill rotWithShape="1">
                    <a:blip r:embed="rId17">
                      <a:extLst>
                        <a:ext uri="{28A0092B-C50C-407E-A947-70E740481C1C}">
                          <a14:useLocalDpi xmlns:a14="http://schemas.microsoft.com/office/drawing/2010/main" val="0"/>
                        </a:ext>
                      </a:extLst>
                    </a:blip>
                    <a:srcRect b="5342"/>
                    <a:stretch/>
                  </pic:blipFill>
                  <pic:spPr bwMode="auto">
                    <a:xfrm>
                      <a:off x="0" y="0"/>
                      <a:ext cx="6120130" cy="2664584"/>
                    </a:xfrm>
                    <a:prstGeom prst="rect">
                      <a:avLst/>
                    </a:prstGeom>
                    <a:ln>
                      <a:noFill/>
                    </a:ln>
                    <a:extLst>
                      <a:ext uri="{53640926-AAD7-44D8-BBD7-CCE9431645EC}">
                        <a14:shadowObscured xmlns:a14="http://schemas.microsoft.com/office/drawing/2010/main"/>
                      </a:ext>
                    </a:extLst>
                  </pic:spPr>
                </pic:pic>
              </a:graphicData>
            </a:graphic>
          </wp:inline>
        </w:drawing>
      </w:r>
    </w:p>
    <w:p w:rsidR="009462C4" w:rsidRDefault="009462C4" w:rsidP="00F23C30">
      <w:pPr>
        <w:spacing w:after="0" w:line="240" w:lineRule="auto"/>
        <w:jc w:val="both"/>
        <w:rPr>
          <w:rFonts w:ascii="Arial" w:hAnsi="Arial" w:cs="Arial"/>
          <w:sz w:val="20"/>
          <w:szCs w:val="20"/>
        </w:rPr>
      </w:pPr>
    </w:p>
    <w:p w:rsidR="009462C4" w:rsidRDefault="009462C4" w:rsidP="00F23C30">
      <w:pPr>
        <w:spacing w:after="0" w:line="240" w:lineRule="auto"/>
        <w:jc w:val="both"/>
        <w:rPr>
          <w:rFonts w:ascii="Arial" w:hAnsi="Arial" w:cs="Arial"/>
          <w:sz w:val="20"/>
          <w:szCs w:val="20"/>
        </w:rPr>
      </w:pPr>
      <w:r>
        <w:rPr>
          <w:rFonts w:ascii="Arial" w:hAnsi="Arial" w:cs="Arial"/>
          <w:noProof/>
          <w:sz w:val="20"/>
          <w:szCs w:val="20"/>
          <w:lang w:val="en-GB" w:eastAsia="en-GB"/>
        </w:rPr>
        <w:drawing>
          <wp:inline distT="0" distB="0" distL="0" distR="0">
            <wp:extent cx="5267024" cy="290027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quenze mensili.jpg"/>
                    <pic:cNvPicPr/>
                  </pic:nvPicPr>
                  <pic:blipFill rotWithShape="1">
                    <a:blip r:embed="rId18">
                      <a:extLst>
                        <a:ext uri="{28A0092B-C50C-407E-A947-70E740481C1C}">
                          <a14:useLocalDpi xmlns:a14="http://schemas.microsoft.com/office/drawing/2010/main" val="0"/>
                        </a:ext>
                      </a:extLst>
                    </a:blip>
                    <a:srcRect b="5138"/>
                    <a:stretch/>
                  </pic:blipFill>
                  <pic:spPr bwMode="auto">
                    <a:xfrm>
                      <a:off x="0" y="0"/>
                      <a:ext cx="5267325" cy="2900441"/>
                    </a:xfrm>
                    <a:prstGeom prst="rect">
                      <a:avLst/>
                    </a:prstGeom>
                    <a:ln>
                      <a:noFill/>
                    </a:ln>
                    <a:extLst>
                      <a:ext uri="{53640926-AAD7-44D8-BBD7-CCE9431645EC}">
                        <a14:shadowObscured xmlns:a14="http://schemas.microsoft.com/office/drawing/2010/main"/>
                      </a:ext>
                    </a:extLst>
                  </pic:spPr>
                </pic:pic>
              </a:graphicData>
            </a:graphic>
          </wp:inline>
        </w:drawing>
      </w:r>
    </w:p>
    <w:p w:rsidR="00DD2EBD" w:rsidRDefault="00DD2EBD" w:rsidP="00F23C30">
      <w:pPr>
        <w:spacing w:after="0" w:line="240" w:lineRule="auto"/>
        <w:jc w:val="both"/>
        <w:rPr>
          <w:rFonts w:ascii="Arial" w:hAnsi="Arial" w:cs="Arial"/>
          <w:sz w:val="20"/>
          <w:szCs w:val="20"/>
        </w:rPr>
      </w:pPr>
    </w:p>
    <w:p w:rsidR="009462C4" w:rsidRDefault="009462C4" w:rsidP="00F23C30">
      <w:pPr>
        <w:spacing w:after="0" w:line="240" w:lineRule="auto"/>
        <w:jc w:val="both"/>
        <w:rPr>
          <w:rFonts w:ascii="Arial" w:hAnsi="Arial" w:cs="Arial"/>
          <w:sz w:val="20"/>
          <w:szCs w:val="20"/>
          <w:highlight w:val="yellow"/>
        </w:rPr>
      </w:pPr>
      <w:r w:rsidRPr="009462C4">
        <w:rPr>
          <w:rFonts w:ascii="Arial" w:hAnsi="Arial" w:cs="Arial"/>
          <w:sz w:val="20"/>
          <w:szCs w:val="20"/>
        </w:rPr>
        <w:t xml:space="preserve">I dati risultanti da questa analisi confermano ulteriormente la stagionalità degli incendi tipicamente legata alle regioni alpine, con un massimo tardo invernale – primaverile. </w:t>
      </w:r>
      <w:r w:rsidR="00DA2E7A">
        <w:rPr>
          <w:rFonts w:ascii="Arial" w:hAnsi="Arial" w:cs="Arial"/>
          <w:sz w:val="20"/>
          <w:szCs w:val="20"/>
        </w:rPr>
        <w:t>S</w:t>
      </w:r>
      <w:r w:rsidRPr="009462C4">
        <w:rPr>
          <w:rFonts w:ascii="Arial" w:hAnsi="Arial" w:cs="Arial"/>
          <w:sz w:val="20"/>
          <w:szCs w:val="20"/>
        </w:rPr>
        <w:t>i evidenzia quindi come il maggior numero di incendi si verifichi nel mese di marzo (418) seguito da gennaio (193) aprile (189) e febbraio (177). Contemporaneamente si nota come prenda maggiore importanza la stagione estiva con luglio (155) e agosto (149). Questo aumento del numero di incendi è messo in relazione con le superfici percorse nel capitolo successivo e, in funzione di un possibile cambiamento generale del clima, con le serie nel lungo periodo ovvero legato a stagioni con anomalie climatiche.</w:t>
      </w:r>
    </w:p>
    <w:p w:rsidR="009462C4" w:rsidRDefault="009462C4" w:rsidP="00F23C30">
      <w:pPr>
        <w:spacing w:after="0" w:line="240" w:lineRule="auto"/>
        <w:jc w:val="both"/>
        <w:rPr>
          <w:rFonts w:ascii="Arial" w:hAnsi="Arial" w:cs="Arial"/>
          <w:sz w:val="20"/>
          <w:szCs w:val="20"/>
          <w:highlight w:val="yellow"/>
        </w:rPr>
      </w:pPr>
    </w:p>
    <w:p w:rsidR="00DA2E7A" w:rsidRPr="00DD2EBD" w:rsidRDefault="00DD2EBD" w:rsidP="00F23C30">
      <w:pPr>
        <w:spacing w:after="0" w:line="240" w:lineRule="auto"/>
        <w:jc w:val="both"/>
        <w:rPr>
          <w:rFonts w:ascii="Arial" w:hAnsi="Arial" w:cs="Arial"/>
          <w:b/>
          <w:sz w:val="20"/>
          <w:szCs w:val="20"/>
        </w:rPr>
      </w:pPr>
      <w:r w:rsidRPr="00DD2EBD">
        <w:rPr>
          <w:rFonts w:ascii="Arial" w:hAnsi="Arial" w:cs="Arial"/>
          <w:b/>
          <w:sz w:val="20"/>
          <w:szCs w:val="20"/>
        </w:rPr>
        <w:t>LA ZONIZZAZIONE IN AREE DI BASE</w:t>
      </w:r>
    </w:p>
    <w:p w:rsidR="008504A1" w:rsidRDefault="008504A1" w:rsidP="00DD2EBD">
      <w:pPr>
        <w:spacing w:after="0" w:line="240" w:lineRule="auto"/>
        <w:jc w:val="both"/>
        <w:rPr>
          <w:rFonts w:ascii="Arial" w:hAnsi="Arial" w:cs="Arial"/>
          <w:sz w:val="20"/>
          <w:szCs w:val="20"/>
        </w:rPr>
      </w:pPr>
    </w:p>
    <w:p w:rsidR="008504A1" w:rsidRDefault="008504A1" w:rsidP="00DD2EBD">
      <w:pPr>
        <w:spacing w:after="0" w:line="240" w:lineRule="auto"/>
        <w:jc w:val="both"/>
        <w:rPr>
          <w:rFonts w:ascii="Arial" w:hAnsi="Arial" w:cs="Arial"/>
          <w:sz w:val="20"/>
          <w:szCs w:val="20"/>
        </w:rPr>
      </w:pPr>
      <w:r>
        <w:rPr>
          <w:rFonts w:ascii="Arial" w:hAnsi="Arial" w:cs="Arial"/>
          <w:sz w:val="20"/>
          <w:szCs w:val="20"/>
        </w:rPr>
        <w:t>I Comuni facenti parte dell’Unione Montana del Pinerolese appartengono a due aree di Base, frutto dei precedenti limiti ammnistrativi delle ex Comunità Montane:</w:t>
      </w:r>
    </w:p>
    <w:p w:rsidR="008504A1" w:rsidRDefault="008504A1" w:rsidP="00DD2EBD">
      <w:pPr>
        <w:spacing w:after="0" w:line="240" w:lineRule="auto"/>
        <w:jc w:val="both"/>
        <w:rPr>
          <w:rFonts w:ascii="Arial" w:hAnsi="Arial" w:cs="Arial"/>
          <w:sz w:val="20"/>
          <w:szCs w:val="20"/>
        </w:rPr>
      </w:pPr>
    </w:p>
    <w:p w:rsidR="00EB11C4" w:rsidRPr="00EB11C4" w:rsidRDefault="00EB11C4" w:rsidP="00EB11C4">
      <w:pPr>
        <w:spacing w:after="0" w:line="240" w:lineRule="auto"/>
        <w:jc w:val="both"/>
        <w:rPr>
          <w:rFonts w:ascii="Arial" w:hAnsi="Arial" w:cs="Arial"/>
          <w:b/>
          <w:sz w:val="20"/>
          <w:szCs w:val="20"/>
        </w:rPr>
      </w:pPr>
      <w:r w:rsidRPr="00EB11C4">
        <w:rPr>
          <w:rFonts w:ascii="Arial" w:hAnsi="Arial" w:cs="Arial"/>
          <w:b/>
          <w:sz w:val="20"/>
          <w:szCs w:val="20"/>
        </w:rPr>
        <w:t>Area di Base 24 - Valle Pellice</w:t>
      </w:r>
    </w:p>
    <w:p w:rsidR="00EB11C4" w:rsidRPr="00EB11C4" w:rsidRDefault="00EB11C4" w:rsidP="00EB11C4">
      <w:pPr>
        <w:spacing w:after="0" w:line="240" w:lineRule="auto"/>
        <w:jc w:val="both"/>
        <w:rPr>
          <w:b/>
          <w:sz w:val="23"/>
          <w:szCs w:val="23"/>
        </w:rPr>
      </w:pPr>
      <w:r w:rsidRPr="00EB11C4">
        <w:rPr>
          <w:b/>
          <w:sz w:val="23"/>
          <w:szCs w:val="23"/>
        </w:rPr>
        <w:t xml:space="preserve">Angrogna, Bibiana, Bobbio Pellice, Bricherasio, Luserna San Giovanni, Lusernetta, </w:t>
      </w:r>
      <w:proofErr w:type="spellStart"/>
      <w:r w:rsidRPr="00EB11C4">
        <w:rPr>
          <w:b/>
          <w:sz w:val="23"/>
          <w:szCs w:val="23"/>
        </w:rPr>
        <w:t>Rora'</w:t>
      </w:r>
      <w:proofErr w:type="spellEnd"/>
      <w:r w:rsidRPr="00EB11C4">
        <w:rPr>
          <w:b/>
          <w:sz w:val="23"/>
          <w:szCs w:val="23"/>
        </w:rPr>
        <w:t xml:space="preserve">, Torre Pellice, Villar Pellice </w:t>
      </w:r>
    </w:p>
    <w:p w:rsidR="00EB11C4" w:rsidRPr="00EB11C4" w:rsidRDefault="00EB11C4" w:rsidP="00EB11C4">
      <w:pPr>
        <w:spacing w:after="0" w:line="240" w:lineRule="auto"/>
        <w:jc w:val="both"/>
        <w:rPr>
          <w:sz w:val="23"/>
          <w:szCs w:val="23"/>
        </w:rPr>
      </w:pPr>
      <w:r w:rsidRPr="00EB11C4">
        <w:rPr>
          <w:sz w:val="23"/>
          <w:szCs w:val="23"/>
        </w:rPr>
        <w:t>Assieme a Campiglione-Fenile, Cavour, Garzigliana Pancalieri, Villafranca Piemonte</w:t>
      </w:r>
      <w:r>
        <w:rPr>
          <w:sz w:val="23"/>
          <w:szCs w:val="23"/>
        </w:rPr>
        <w:t>.</w:t>
      </w:r>
    </w:p>
    <w:p w:rsidR="00EB11C4" w:rsidRDefault="00EB11C4" w:rsidP="00EB11C4">
      <w:pPr>
        <w:spacing w:after="0" w:line="240" w:lineRule="auto"/>
        <w:jc w:val="both"/>
        <w:rPr>
          <w:rFonts w:ascii="Arial" w:hAnsi="Arial" w:cs="Arial"/>
          <w:sz w:val="20"/>
          <w:szCs w:val="20"/>
        </w:rPr>
      </w:pPr>
    </w:p>
    <w:p w:rsidR="00EB11C4" w:rsidRDefault="00EB11C4" w:rsidP="00EB11C4">
      <w:pPr>
        <w:spacing w:after="0" w:line="240" w:lineRule="auto"/>
        <w:jc w:val="both"/>
        <w:rPr>
          <w:rFonts w:ascii="Arial" w:hAnsi="Arial" w:cs="Arial"/>
          <w:b/>
          <w:sz w:val="20"/>
          <w:szCs w:val="20"/>
        </w:rPr>
      </w:pPr>
      <w:r>
        <w:rPr>
          <w:rFonts w:ascii="Arial" w:hAnsi="Arial" w:cs="Arial"/>
          <w:b/>
          <w:sz w:val="20"/>
          <w:szCs w:val="20"/>
        </w:rPr>
        <w:t xml:space="preserve">Area di Base </w:t>
      </w:r>
      <w:r w:rsidRPr="00EB11C4">
        <w:rPr>
          <w:rFonts w:ascii="Arial" w:hAnsi="Arial" w:cs="Arial"/>
          <w:b/>
          <w:sz w:val="20"/>
          <w:szCs w:val="20"/>
        </w:rPr>
        <w:t xml:space="preserve">26 - Pinerolese Pedemontano </w:t>
      </w:r>
    </w:p>
    <w:p w:rsidR="00EB11C4" w:rsidRPr="00EB11C4" w:rsidRDefault="00EB11C4" w:rsidP="00EB11C4">
      <w:pPr>
        <w:spacing w:after="0" w:line="240" w:lineRule="auto"/>
        <w:jc w:val="both"/>
        <w:rPr>
          <w:rFonts w:ascii="Arial" w:hAnsi="Arial" w:cs="Arial"/>
          <w:b/>
          <w:sz w:val="20"/>
          <w:szCs w:val="20"/>
        </w:rPr>
      </w:pPr>
      <w:r w:rsidRPr="00EB11C4">
        <w:rPr>
          <w:b/>
          <w:sz w:val="23"/>
          <w:szCs w:val="23"/>
        </w:rPr>
        <w:t>Prarostino, Roletto, San Pietro Val Lemina, San Secondo di Pinerolo</w:t>
      </w:r>
    </w:p>
    <w:p w:rsidR="00EB11C4" w:rsidRDefault="00EB11C4" w:rsidP="00EB11C4">
      <w:pPr>
        <w:spacing w:after="0" w:line="240" w:lineRule="auto"/>
        <w:jc w:val="both"/>
        <w:rPr>
          <w:sz w:val="23"/>
          <w:szCs w:val="23"/>
        </w:rPr>
      </w:pPr>
      <w:r>
        <w:rPr>
          <w:sz w:val="23"/>
          <w:szCs w:val="23"/>
        </w:rPr>
        <w:lastRenderedPageBreak/>
        <w:t>Assieme ad Airasca, Buriasco, Cantalupa, Castagnole Piemonte, Cercenasco, Cumiana, Frossasco, Macello, Osasco, Osasio, Pinerolo, Piobesi Torinese, Piscina</w:t>
      </w:r>
      <w:r w:rsidRPr="00EB11C4">
        <w:rPr>
          <w:sz w:val="23"/>
          <w:szCs w:val="23"/>
        </w:rPr>
        <w:t xml:space="preserve"> </w:t>
      </w:r>
      <w:r>
        <w:rPr>
          <w:sz w:val="23"/>
          <w:szCs w:val="23"/>
        </w:rPr>
        <w:t>Scalenghe, Vigone, Virle Piemonte.</w:t>
      </w:r>
    </w:p>
    <w:p w:rsidR="00EB11C4" w:rsidRDefault="00EB11C4" w:rsidP="00EB11C4">
      <w:pPr>
        <w:spacing w:after="0" w:line="240" w:lineRule="auto"/>
        <w:jc w:val="both"/>
        <w:rPr>
          <w:rFonts w:ascii="Arial" w:hAnsi="Arial" w:cs="Arial"/>
          <w:sz w:val="20"/>
          <w:szCs w:val="20"/>
        </w:rPr>
      </w:pPr>
    </w:p>
    <w:p w:rsidR="004701EA" w:rsidRPr="00DD2EBD" w:rsidRDefault="004701EA" w:rsidP="00EB11C4">
      <w:pPr>
        <w:spacing w:after="0" w:line="240" w:lineRule="auto"/>
        <w:jc w:val="both"/>
        <w:rPr>
          <w:rFonts w:ascii="Arial" w:hAnsi="Arial" w:cs="Arial"/>
          <w:sz w:val="20"/>
          <w:szCs w:val="20"/>
        </w:rPr>
      </w:pPr>
      <w:r w:rsidRPr="00DD2EBD">
        <w:rPr>
          <w:rFonts w:ascii="Arial" w:hAnsi="Arial" w:cs="Arial"/>
          <w:sz w:val="20"/>
          <w:szCs w:val="20"/>
        </w:rPr>
        <w:t xml:space="preserve">Le aree di Base si fondano su indicatori derivati dalle statistiche di incendio riferiti principalmente alla frequenza di incendio, alla superficie percorsa ed alle potenzialità di intervento e sono state calcolate nell’ambito delle Aree di Base per comuni che hanno almeno una </w:t>
      </w:r>
      <w:r w:rsidR="00EB11C4" w:rsidRPr="00DD2EBD">
        <w:rPr>
          <w:rFonts w:ascii="Arial" w:hAnsi="Arial" w:cs="Arial"/>
          <w:sz w:val="20"/>
          <w:szCs w:val="20"/>
        </w:rPr>
        <w:t>delle seguenti</w:t>
      </w:r>
      <w:r w:rsidRPr="00DD2EBD">
        <w:rPr>
          <w:rFonts w:ascii="Arial" w:hAnsi="Arial" w:cs="Arial"/>
          <w:sz w:val="20"/>
          <w:szCs w:val="20"/>
        </w:rPr>
        <w:t xml:space="preserve"> caratteristiche: </w:t>
      </w:r>
    </w:p>
    <w:p w:rsidR="004701EA" w:rsidRPr="00DD2EBD" w:rsidRDefault="004701EA" w:rsidP="00DD2EBD">
      <w:pPr>
        <w:spacing w:after="0" w:line="240" w:lineRule="auto"/>
        <w:jc w:val="both"/>
        <w:rPr>
          <w:rFonts w:ascii="Arial" w:hAnsi="Arial" w:cs="Arial"/>
          <w:sz w:val="20"/>
          <w:szCs w:val="20"/>
        </w:rPr>
      </w:pPr>
      <w:r w:rsidRPr="00DD2EBD">
        <w:rPr>
          <w:rFonts w:ascii="Arial" w:hAnsi="Arial" w:cs="Arial"/>
          <w:sz w:val="20"/>
          <w:szCs w:val="20"/>
        </w:rPr>
        <w:t xml:space="preserve"> </w:t>
      </w:r>
    </w:p>
    <w:p w:rsidR="004701EA" w:rsidRPr="00DD2EBD" w:rsidRDefault="004701EA" w:rsidP="00DD2EBD">
      <w:pPr>
        <w:spacing w:after="0" w:line="240" w:lineRule="auto"/>
        <w:jc w:val="both"/>
        <w:rPr>
          <w:rFonts w:ascii="Arial" w:hAnsi="Arial" w:cs="Arial"/>
          <w:sz w:val="20"/>
          <w:szCs w:val="20"/>
        </w:rPr>
      </w:pPr>
      <w:r w:rsidRPr="00DD2EBD">
        <w:rPr>
          <w:rFonts w:ascii="Arial" w:hAnsi="Arial" w:cs="Arial"/>
          <w:sz w:val="20"/>
          <w:szCs w:val="20"/>
        </w:rPr>
        <w:t xml:space="preserve">- appartenenza a Comunità Montana </w:t>
      </w:r>
      <w:r w:rsidR="00DA2E7A" w:rsidRPr="00DD2EBD">
        <w:rPr>
          <w:rFonts w:ascii="Arial" w:hAnsi="Arial" w:cs="Arial"/>
          <w:sz w:val="20"/>
          <w:szCs w:val="20"/>
        </w:rPr>
        <w:t>(in fase di revisione)</w:t>
      </w:r>
    </w:p>
    <w:p w:rsidR="004701EA" w:rsidRPr="00DD2EBD" w:rsidRDefault="004701EA" w:rsidP="00DD2EBD">
      <w:pPr>
        <w:spacing w:after="0" w:line="240" w:lineRule="auto"/>
        <w:jc w:val="both"/>
        <w:rPr>
          <w:rFonts w:ascii="Arial" w:hAnsi="Arial" w:cs="Arial"/>
          <w:sz w:val="20"/>
          <w:szCs w:val="20"/>
        </w:rPr>
      </w:pPr>
      <w:r w:rsidRPr="00DD2EBD">
        <w:rPr>
          <w:rFonts w:ascii="Arial" w:hAnsi="Arial" w:cs="Arial"/>
          <w:sz w:val="20"/>
          <w:szCs w:val="20"/>
        </w:rPr>
        <w:t xml:space="preserve">- sono stati interessati da almeno un incendio nel corso della serie storica considerata </w:t>
      </w:r>
    </w:p>
    <w:p w:rsidR="004701EA" w:rsidRPr="00DD2EBD" w:rsidRDefault="004701EA" w:rsidP="00DD2EBD">
      <w:pPr>
        <w:spacing w:after="0" w:line="240" w:lineRule="auto"/>
        <w:jc w:val="both"/>
        <w:rPr>
          <w:rFonts w:ascii="Arial" w:hAnsi="Arial" w:cs="Arial"/>
          <w:sz w:val="20"/>
          <w:szCs w:val="20"/>
        </w:rPr>
      </w:pPr>
      <w:r w:rsidRPr="00DD2EBD">
        <w:rPr>
          <w:rFonts w:ascii="Arial" w:hAnsi="Arial" w:cs="Arial"/>
          <w:sz w:val="20"/>
          <w:szCs w:val="20"/>
        </w:rPr>
        <w:t xml:space="preserve">- hanno un indice di boscosità (rapporto tra estensione del bosco e del territorio) maggiore o uguale al 20%. </w:t>
      </w:r>
    </w:p>
    <w:p w:rsidR="004701EA" w:rsidRPr="00DD2EBD" w:rsidRDefault="004701EA" w:rsidP="00DD2EBD">
      <w:pPr>
        <w:spacing w:after="0" w:line="240" w:lineRule="auto"/>
        <w:jc w:val="both"/>
        <w:rPr>
          <w:rFonts w:ascii="Arial" w:hAnsi="Arial" w:cs="Arial"/>
          <w:sz w:val="20"/>
          <w:szCs w:val="20"/>
        </w:rPr>
      </w:pPr>
      <w:r w:rsidRPr="00DD2EBD">
        <w:rPr>
          <w:rFonts w:ascii="Arial" w:hAnsi="Arial" w:cs="Arial"/>
          <w:sz w:val="20"/>
          <w:szCs w:val="20"/>
        </w:rPr>
        <w:t xml:space="preserve"> </w:t>
      </w:r>
    </w:p>
    <w:p w:rsidR="004701EA" w:rsidRPr="00DD2EBD" w:rsidRDefault="004701EA" w:rsidP="00DD2EBD">
      <w:pPr>
        <w:spacing w:after="0" w:line="240" w:lineRule="auto"/>
        <w:jc w:val="both"/>
        <w:rPr>
          <w:rFonts w:ascii="Arial" w:hAnsi="Arial" w:cs="Arial"/>
          <w:sz w:val="20"/>
          <w:szCs w:val="20"/>
        </w:rPr>
      </w:pPr>
      <w:r w:rsidRPr="00DD2EBD">
        <w:rPr>
          <w:rFonts w:ascii="Arial" w:hAnsi="Arial" w:cs="Arial"/>
          <w:sz w:val="20"/>
          <w:szCs w:val="20"/>
        </w:rPr>
        <w:t xml:space="preserve">Il rischio viene in questo modo considerato come espressione risultante dell’azione dei fattori determinanti e predisponenti gli incendi stessi. Gli indicatori utilizzati per costruire i profili caratteristici delle Aree di Base e dei comuni sono descritti nei punti seguenti:  </w:t>
      </w:r>
    </w:p>
    <w:p w:rsidR="004701EA" w:rsidRPr="00DD2EBD" w:rsidRDefault="004701EA" w:rsidP="00DD2EBD">
      <w:pPr>
        <w:pStyle w:val="Paragrafoelenco"/>
        <w:spacing w:after="0" w:line="240" w:lineRule="auto"/>
        <w:jc w:val="both"/>
        <w:rPr>
          <w:rFonts w:ascii="Arial" w:hAnsi="Arial" w:cs="Arial"/>
          <w:sz w:val="20"/>
          <w:szCs w:val="20"/>
        </w:rPr>
      </w:pPr>
    </w:p>
    <w:p w:rsidR="004701EA" w:rsidRPr="00DD2EBD" w:rsidRDefault="004701EA" w:rsidP="00DD2EBD">
      <w:pPr>
        <w:pStyle w:val="Paragrafoelenco"/>
        <w:numPr>
          <w:ilvl w:val="0"/>
          <w:numId w:val="53"/>
        </w:numPr>
        <w:spacing w:after="0" w:line="240" w:lineRule="auto"/>
        <w:jc w:val="both"/>
        <w:rPr>
          <w:rFonts w:ascii="Arial" w:hAnsi="Arial" w:cs="Arial"/>
          <w:sz w:val="20"/>
          <w:szCs w:val="20"/>
        </w:rPr>
      </w:pPr>
      <w:r w:rsidRPr="00DD2EBD">
        <w:rPr>
          <w:rFonts w:ascii="Arial" w:hAnsi="Arial" w:cs="Arial"/>
          <w:sz w:val="20"/>
          <w:szCs w:val="20"/>
        </w:rPr>
        <w:t xml:space="preserve">Numero degli incendi boschivi che si verificano in media all'anno ogni 10 km2 di territorio. Esprime la misura della concentrazione media degli incendi nel territorio, rapportata all'unità di tempo (un anno) ed all’unità di spazio. </w:t>
      </w:r>
    </w:p>
    <w:p w:rsidR="004701EA" w:rsidRPr="00DD2EBD" w:rsidRDefault="004701EA" w:rsidP="00DD2EBD">
      <w:pPr>
        <w:pStyle w:val="Paragrafoelenco"/>
        <w:numPr>
          <w:ilvl w:val="0"/>
          <w:numId w:val="53"/>
        </w:numPr>
        <w:spacing w:after="0" w:line="240" w:lineRule="auto"/>
        <w:jc w:val="both"/>
        <w:rPr>
          <w:rFonts w:ascii="Arial" w:hAnsi="Arial" w:cs="Arial"/>
          <w:sz w:val="20"/>
          <w:szCs w:val="20"/>
        </w:rPr>
      </w:pPr>
      <w:r w:rsidRPr="00DD2EBD">
        <w:rPr>
          <w:rFonts w:ascii="Arial" w:hAnsi="Arial" w:cs="Arial"/>
          <w:sz w:val="20"/>
          <w:szCs w:val="20"/>
        </w:rPr>
        <w:t xml:space="preserve">Numero degli incendi boschivi di "grande superficie" verificatisi all’anno ogni 10 km2 di territorio.  </w:t>
      </w:r>
    </w:p>
    <w:p w:rsidR="004701EA" w:rsidRPr="00DD2EBD" w:rsidRDefault="004701EA" w:rsidP="00DD2EBD">
      <w:pPr>
        <w:pStyle w:val="Paragrafoelenco"/>
        <w:numPr>
          <w:ilvl w:val="0"/>
          <w:numId w:val="53"/>
        </w:numPr>
        <w:spacing w:after="0" w:line="240" w:lineRule="auto"/>
        <w:jc w:val="both"/>
        <w:rPr>
          <w:rFonts w:ascii="Arial" w:hAnsi="Arial" w:cs="Arial"/>
          <w:sz w:val="20"/>
          <w:szCs w:val="20"/>
        </w:rPr>
      </w:pPr>
      <w:r w:rsidRPr="00DD2EBD">
        <w:rPr>
          <w:rFonts w:ascii="Arial" w:hAnsi="Arial" w:cs="Arial"/>
          <w:sz w:val="20"/>
          <w:szCs w:val="20"/>
        </w:rPr>
        <w:t xml:space="preserve">Numero di anni in cui si è verificato almeno un incendio. Viene espresso in percentuale sul totale degli anni della serie storica ed esprime il grado di episodicità-continuità del fenomeno. </w:t>
      </w:r>
    </w:p>
    <w:p w:rsidR="004701EA" w:rsidRPr="00DD2EBD" w:rsidRDefault="004701EA" w:rsidP="00DD2EBD">
      <w:pPr>
        <w:pStyle w:val="Paragrafoelenco"/>
        <w:numPr>
          <w:ilvl w:val="0"/>
          <w:numId w:val="53"/>
        </w:numPr>
        <w:spacing w:after="0" w:line="240" w:lineRule="auto"/>
        <w:jc w:val="both"/>
        <w:rPr>
          <w:rFonts w:ascii="Arial" w:hAnsi="Arial" w:cs="Arial"/>
          <w:sz w:val="20"/>
          <w:szCs w:val="20"/>
        </w:rPr>
      </w:pPr>
      <w:r w:rsidRPr="00DD2EBD">
        <w:rPr>
          <w:rFonts w:ascii="Arial" w:hAnsi="Arial" w:cs="Arial"/>
          <w:sz w:val="20"/>
          <w:szCs w:val="20"/>
        </w:rPr>
        <w:t xml:space="preserve">Superficie media percorsa dal fuoco da un singolo evento nel comune o nell’Area di Base. Questo indicatore deve essere preso in considerazione insieme ad altri in quanto la media è molto influenzabile dai valori estremi ed è una statistica da considerarsi poco robusta soprattutto quando le distribuzioni sono fortemente asimmetriche come nel caso delle superfici di incendio. </w:t>
      </w:r>
    </w:p>
    <w:p w:rsidR="004701EA" w:rsidRPr="00DD2EBD" w:rsidRDefault="004701EA" w:rsidP="00DD2EBD">
      <w:pPr>
        <w:pStyle w:val="Paragrafoelenco"/>
        <w:numPr>
          <w:ilvl w:val="0"/>
          <w:numId w:val="53"/>
        </w:numPr>
        <w:spacing w:after="0" w:line="240" w:lineRule="auto"/>
        <w:jc w:val="both"/>
        <w:rPr>
          <w:rFonts w:ascii="Arial" w:hAnsi="Arial" w:cs="Arial"/>
          <w:sz w:val="20"/>
          <w:szCs w:val="20"/>
        </w:rPr>
      </w:pPr>
      <w:r w:rsidRPr="00DD2EBD">
        <w:rPr>
          <w:rFonts w:ascii="Arial" w:hAnsi="Arial" w:cs="Arial"/>
          <w:sz w:val="20"/>
          <w:szCs w:val="20"/>
        </w:rPr>
        <w:t xml:space="preserve">Superficie mediana percorsa dal fuoco. È il valore di superficie percorsa che si colloca a metà della scala ordinata di tutti i valori di superficie dei singoli incendi. In pratica è il valore di superficie percorsa al di sotto e al di sopra del quale si collocano il 50% degli eventi ordinati per valori crescenti di superficie </w:t>
      </w:r>
    </w:p>
    <w:p w:rsidR="004701EA" w:rsidRDefault="004701EA" w:rsidP="00DD2EBD">
      <w:pPr>
        <w:pStyle w:val="Paragrafoelenco"/>
        <w:numPr>
          <w:ilvl w:val="0"/>
          <w:numId w:val="53"/>
        </w:numPr>
        <w:spacing w:after="0" w:line="240" w:lineRule="auto"/>
        <w:jc w:val="both"/>
        <w:rPr>
          <w:rFonts w:ascii="Arial" w:hAnsi="Arial" w:cs="Arial"/>
          <w:sz w:val="20"/>
          <w:szCs w:val="20"/>
        </w:rPr>
      </w:pPr>
      <w:r w:rsidRPr="00DD2EBD">
        <w:rPr>
          <w:rFonts w:ascii="Arial" w:hAnsi="Arial" w:cs="Arial"/>
          <w:sz w:val="20"/>
          <w:szCs w:val="20"/>
        </w:rPr>
        <w:t xml:space="preserve">Superficie massima percorsa dal fuoco. È l’estensione dell’incendio maggiore avvenuto per unità territoriale nel periodo considerato. </w:t>
      </w:r>
    </w:p>
    <w:p w:rsidR="00EB11C4" w:rsidRPr="00DD2EBD" w:rsidRDefault="00EB11C4" w:rsidP="00EB11C4">
      <w:pPr>
        <w:pStyle w:val="Paragrafoelenco"/>
        <w:spacing w:after="0" w:line="240" w:lineRule="auto"/>
        <w:jc w:val="both"/>
        <w:rPr>
          <w:rFonts w:ascii="Arial" w:hAnsi="Arial" w:cs="Arial"/>
          <w:sz w:val="20"/>
          <w:szCs w:val="20"/>
        </w:rPr>
      </w:pPr>
    </w:p>
    <w:p w:rsidR="004701EA" w:rsidRDefault="00EB11C4" w:rsidP="00DD2EBD">
      <w:pPr>
        <w:spacing w:after="0" w:line="240" w:lineRule="auto"/>
        <w:jc w:val="both"/>
        <w:rPr>
          <w:rFonts w:ascii="Arial" w:hAnsi="Arial" w:cs="Arial"/>
          <w:sz w:val="20"/>
          <w:szCs w:val="20"/>
        </w:rPr>
      </w:pPr>
      <w:r>
        <w:rPr>
          <w:rFonts w:ascii="Arial" w:hAnsi="Arial" w:cs="Arial"/>
          <w:sz w:val="20"/>
          <w:szCs w:val="20"/>
        </w:rPr>
        <w:t xml:space="preserve">Sulla base </w:t>
      </w:r>
      <w:r w:rsidR="000B4B83">
        <w:rPr>
          <w:rFonts w:ascii="Arial" w:hAnsi="Arial" w:cs="Arial"/>
          <w:sz w:val="20"/>
          <w:szCs w:val="20"/>
        </w:rPr>
        <w:t>di questi dati le priorità d’intervento cosi risultanti sono:</w:t>
      </w:r>
    </w:p>
    <w:p w:rsidR="000B4B83" w:rsidRDefault="000B4B83" w:rsidP="00DD2EBD">
      <w:pPr>
        <w:spacing w:after="0" w:line="240" w:lineRule="auto"/>
        <w:jc w:val="both"/>
        <w:rPr>
          <w:rFonts w:ascii="Arial" w:hAnsi="Arial" w:cs="Arial"/>
          <w:sz w:val="20"/>
          <w:szCs w:val="20"/>
        </w:rPr>
      </w:pPr>
    </w:p>
    <w:tbl>
      <w:tblPr>
        <w:tblStyle w:val="Grigliatabella"/>
        <w:tblW w:w="0" w:type="auto"/>
        <w:tblInd w:w="108" w:type="dxa"/>
        <w:tblLook w:val="04A0" w:firstRow="1" w:lastRow="0" w:firstColumn="1" w:lastColumn="0" w:noHBand="0" w:noVBand="1"/>
      </w:tblPr>
      <w:tblGrid>
        <w:gridCol w:w="1842"/>
        <w:gridCol w:w="1361"/>
        <w:gridCol w:w="5095"/>
        <w:gridCol w:w="1448"/>
      </w:tblGrid>
      <w:tr w:rsidR="000B4B83" w:rsidTr="00DA5246">
        <w:tc>
          <w:tcPr>
            <w:tcW w:w="1842" w:type="dxa"/>
          </w:tcPr>
          <w:p w:rsidR="000B4B83" w:rsidRPr="00EB11C4" w:rsidRDefault="000B4B83" w:rsidP="000B4B83">
            <w:pPr>
              <w:jc w:val="both"/>
              <w:rPr>
                <w:rFonts w:ascii="Arial" w:hAnsi="Arial" w:cs="Arial"/>
                <w:b/>
              </w:rPr>
            </w:pPr>
            <w:r w:rsidRPr="00EB11C4">
              <w:rPr>
                <w:rFonts w:ascii="Arial" w:hAnsi="Arial" w:cs="Arial"/>
                <w:b/>
              </w:rPr>
              <w:t xml:space="preserve">Area di Base </w:t>
            </w:r>
          </w:p>
          <w:p w:rsidR="000B4B83" w:rsidRDefault="000B4B83" w:rsidP="000B4B83">
            <w:pPr>
              <w:jc w:val="both"/>
              <w:rPr>
                <w:rFonts w:ascii="Arial" w:hAnsi="Arial" w:cs="Arial"/>
              </w:rPr>
            </w:pPr>
          </w:p>
        </w:tc>
        <w:tc>
          <w:tcPr>
            <w:tcW w:w="1361" w:type="dxa"/>
          </w:tcPr>
          <w:p w:rsidR="000B4B83" w:rsidRPr="000B4B83" w:rsidRDefault="000B4B83" w:rsidP="000B4B83">
            <w:pPr>
              <w:jc w:val="both"/>
              <w:rPr>
                <w:rFonts w:ascii="Arial" w:hAnsi="Arial" w:cs="Arial"/>
                <w:b/>
              </w:rPr>
            </w:pPr>
            <w:r w:rsidRPr="000B4B83">
              <w:rPr>
                <w:rFonts w:ascii="Arial" w:hAnsi="Arial" w:cs="Arial"/>
                <w:b/>
              </w:rPr>
              <w:t>Priorità d’Intervento</w:t>
            </w:r>
          </w:p>
        </w:tc>
        <w:tc>
          <w:tcPr>
            <w:tcW w:w="5095" w:type="dxa"/>
          </w:tcPr>
          <w:p w:rsidR="000B4B83" w:rsidRPr="000B4B83" w:rsidRDefault="000B4B83" w:rsidP="000B4B83">
            <w:pPr>
              <w:jc w:val="both"/>
              <w:rPr>
                <w:rFonts w:ascii="Arial" w:hAnsi="Arial" w:cs="Arial"/>
                <w:b/>
              </w:rPr>
            </w:pPr>
            <w:r w:rsidRPr="000B4B83">
              <w:rPr>
                <w:rFonts w:ascii="Arial" w:hAnsi="Arial" w:cs="Arial"/>
                <w:b/>
              </w:rPr>
              <w:t>Comune</w:t>
            </w:r>
          </w:p>
        </w:tc>
        <w:tc>
          <w:tcPr>
            <w:tcW w:w="1448" w:type="dxa"/>
          </w:tcPr>
          <w:p w:rsidR="000B4B83" w:rsidRPr="000B4B83" w:rsidRDefault="000B4B83" w:rsidP="000B4B83">
            <w:pPr>
              <w:jc w:val="both"/>
              <w:rPr>
                <w:rFonts w:ascii="Arial" w:hAnsi="Arial" w:cs="Arial"/>
                <w:b/>
              </w:rPr>
            </w:pPr>
            <w:r w:rsidRPr="000B4B83">
              <w:rPr>
                <w:rFonts w:ascii="Arial" w:hAnsi="Arial" w:cs="Arial"/>
                <w:b/>
              </w:rPr>
              <w:t>Priorità d’Intervento</w:t>
            </w:r>
          </w:p>
        </w:tc>
      </w:tr>
      <w:tr w:rsidR="00DA5246" w:rsidTr="00DD65D1">
        <w:trPr>
          <w:trHeight w:val="404"/>
        </w:trPr>
        <w:tc>
          <w:tcPr>
            <w:tcW w:w="1842" w:type="dxa"/>
            <w:vMerge w:val="restart"/>
            <w:vAlign w:val="center"/>
          </w:tcPr>
          <w:p w:rsidR="00DA5246" w:rsidRPr="00EB11C4" w:rsidRDefault="00DA5246" w:rsidP="000B4B83">
            <w:pPr>
              <w:jc w:val="both"/>
              <w:rPr>
                <w:rFonts w:ascii="Arial" w:hAnsi="Arial" w:cs="Arial"/>
                <w:b/>
              </w:rPr>
            </w:pPr>
            <w:r w:rsidRPr="00EB11C4">
              <w:rPr>
                <w:rFonts w:ascii="Arial" w:hAnsi="Arial" w:cs="Arial"/>
                <w:b/>
              </w:rPr>
              <w:t>24 - Valle Pellice</w:t>
            </w:r>
          </w:p>
        </w:tc>
        <w:tc>
          <w:tcPr>
            <w:tcW w:w="1361" w:type="dxa"/>
            <w:vMerge w:val="restart"/>
            <w:vAlign w:val="center"/>
          </w:tcPr>
          <w:p w:rsidR="00DA5246" w:rsidRDefault="00DA5246" w:rsidP="000B4B83">
            <w:pPr>
              <w:jc w:val="center"/>
              <w:rPr>
                <w:rFonts w:ascii="Arial" w:hAnsi="Arial" w:cs="Arial"/>
              </w:rPr>
            </w:pPr>
            <w:r>
              <w:rPr>
                <w:rFonts w:ascii="Arial" w:hAnsi="Arial" w:cs="Arial"/>
              </w:rPr>
              <w:t>4</w:t>
            </w:r>
          </w:p>
        </w:tc>
        <w:tc>
          <w:tcPr>
            <w:tcW w:w="5095" w:type="dxa"/>
            <w:vAlign w:val="center"/>
          </w:tcPr>
          <w:p w:rsidR="00DA5246" w:rsidRPr="00DA5246" w:rsidRDefault="00DA5246" w:rsidP="00DA5246">
            <w:pPr>
              <w:jc w:val="both"/>
              <w:rPr>
                <w:rFonts w:asciiTheme="minorHAnsi" w:hAnsiTheme="minorHAnsi" w:cstheme="minorBidi"/>
                <w:b/>
                <w:sz w:val="23"/>
                <w:szCs w:val="23"/>
              </w:rPr>
            </w:pPr>
            <w:r w:rsidRPr="00EB11C4">
              <w:rPr>
                <w:rFonts w:asciiTheme="minorHAnsi" w:hAnsiTheme="minorHAnsi" w:cstheme="minorBidi"/>
                <w:b/>
                <w:sz w:val="23"/>
                <w:szCs w:val="23"/>
              </w:rPr>
              <w:t xml:space="preserve">Angrogna </w:t>
            </w:r>
          </w:p>
        </w:tc>
        <w:tc>
          <w:tcPr>
            <w:tcW w:w="1448" w:type="dxa"/>
            <w:vAlign w:val="center"/>
          </w:tcPr>
          <w:p w:rsidR="00DA5246" w:rsidRDefault="00DA5246" w:rsidP="000B4B83">
            <w:pPr>
              <w:jc w:val="center"/>
              <w:rPr>
                <w:rFonts w:ascii="Arial" w:hAnsi="Arial" w:cs="Arial"/>
              </w:rPr>
            </w:pPr>
            <w:r>
              <w:rPr>
                <w:rFonts w:ascii="Arial" w:hAnsi="Arial" w:cs="Arial"/>
              </w:rPr>
              <w:t>4</w:t>
            </w:r>
          </w:p>
        </w:tc>
      </w:tr>
      <w:tr w:rsidR="00DA5246" w:rsidTr="00DA5246">
        <w:trPr>
          <w:trHeight w:val="312"/>
        </w:trPr>
        <w:tc>
          <w:tcPr>
            <w:tcW w:w="1842" w:type="dxa"/>
            <w:vMerge/>
            <w:vAlign w:val="center"/>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r w:rsidRPr="00EB11C4">
              <w:rPr>
                <w:rFonts w:asciiTheme="minorHAnsi" w:hAnsiTheme="minorHAnsi" w:cstheme="minorBidi"/>
                <w:b/>
                <w:sz w:val="23"/>
                <w:szCs w:val="23"/>
              </w:rPr>
              <w:t>Bibiana</w:t>
            </w:r>
          </w:p>
        </w:tc>
        <w:tc>
          <w:tcPr>
            <w:tcW w:w="1448" w:type="dxa"/>
          </w:tcPr>
          <w:p w:rsidR="00DA5246" w:rsidRDefault="00DA5246" w:rsidP="000B4B83">
            <w:pPr>
              <w:jc w:val="center"/>
              <w:rPr>
                <w:rFonts w:ascii="Arial" w:hAnsi="Arial" w:cs="Arial"/>
              </w:rPr>
            </w:pPr>
            <w:r>
              <w:rPr>
                <w:rFonts w:ascii="Arial" w:hAnsi="Arial" w:cs="Arial"/>
              </w:rPr>
              <w:t>3</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r w:rsidRPr="00EB11C4">
              <w:rPr>
                <w:rFonts w:asciiTheme="minorHAnsi" w:hAnsiTheme="minorHAnsi" w:cstheme="minorBidi"/>
                <w:b/>
                <w:sz w:val="23"/>
                <w:szCs w:val="23"/>
              </w:rPr>
              <w:t>Bobbio Pellice</w:t>
            </w:r>
          </w:p>
        </w:tc>
        <w:tc>
          <w:tcPr>
            <w:tcW w:w="1448" w:type="dxa"/>
          </w:tcPr>
          <w:p w:rsidR="00DA5246" w:rsidRDefault="00DA5246" w:rsidP="000B4B83">
            <w:pPr>
              <w:jc w:val="center"/>
              <w:rPr>
                <w:rFonts w:ascii="Arial" w:hAnsi="Arial" w:cs="Arial"/>
              </w:rPr>
            </w:pPr>
            <w:r>
              <w:rPr>
                <w:rFonts w:ascii="Arial" w:hAnsi="Arial" w:cs="Arial"/>
              </w:rPr>
              <w:t>2</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r w:rsidRPr="00EB11C4">
              <w:rPr>
                <w:rFonts w:asciiTheme="minorHAnsi" w:hAnsiTheme="minorHAnsi" w:cstheme="minorBidi"/>
                <w:b/>
                <w:sz w:val="23"/>
                <w:szCs w:val="23"/>
              </w:rPr>
              <w:t>Bricherasio</w:t>
            </w:r>
          </w:p>
        </w:tc>
        <w:tc>
          <w:tcPr>
            <w:tcW w:w="1448" w:type="dxa"/>
          </w:tcPr>
          <w:p w:rsidR="00DA5246" w:rsidRDefault="00DD65D1" w:rsidP="000B4B83">
            <w:pPr>
              <w:jc w:val="center"/>
              <w:rPr>
                <w:rFonts w:ascii="Arial" w:hAnsi="Arial" w:cs="Arial"/>
              </w:rPr>
            </w:pPr>
            <w:r>
              <w:rPr>
                <w:rFonts w:ascii="Arial" w:hAnsi="Arial" w:cs="Arial"/>
              </w:rPr>
              <w:t>3</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r w:rsidRPr="00EB11C4">
              <w:rPr>
                <w:rFonts w:asciiTheme="minorHAnsi" w:hAnsiTheme="minorHAnsi" w:cstheme="minorBidi"/>
                <w:b/>
                <w:sz w:val="23"/>
                <w:szCs w:val="23"/>
              </w:rPr>
              <w:t>Luserna San Giovanni</w:t>
            </w:r>
          </w:p>
        </w:tc>
        <w:tc>
          <w:tcPr>
            <w:tcW w:w="1448" w:type="dxa"/>
          </w:tcPr>
          <w:p w:rsidR="00DA5246" w:rsidRDefault="00DA5246" w:rsidP="000B4B83">
            <w:pPr>
              <w:jc w:val="center"/>
              <w:rPr>
                <w:rFonts w:ascii="Arial" w:hAnsi="Arial" w:cs="Arial"/>
              </w:rPr>
            </w:pPr>
            <w:r>
              <w:rPr>
                <w:rFonts w:ascii="Arial" w:hAnsi="Arial" w:cs="Arial"/>
              </w:rPr>
              <w:t>3</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r w:rsidRPr="00EB11C4">
              <w:rPr>
                <w:rFonts w:asciiTheme="minorHAnsi" w:hAnsiTheme="minorHAnsi" w:cstheme="minorBidi"/>
                <w:b/>
                <w:sz w:val="23"/>
                <w:szCs w:val="23"/>
              </w:rPr>
              <w:t>Lusernetta</w:t>
            </w:r>
          </w:p>
        </w:tc>
        <w:tc>
          <w:tcPr>
            <w:tcW w:w="1448" w:type="dxa"/>
          </w:tcPr>
          <w:p w:rsidR="00DA5246" w:rsidRDefault="00DD65D1" w:rsidP="000B4B83">
            <w:pPr>
              <w:jc w:val="center"/>
              <w:rPr>
                <w:rFonts w:ascii="Arial" w:hAnsi="Arial" w:cs="Arial"/>
              </w:rPr>
            </w:pPr>
            <w:r>
              <w:rPr>
                <w:rFonts w:ascii="Arial" w:hAnsi="Arial" w:cs="Arial"/>
              </w:rPr>
              <w:t>3</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proofErr w:type="spellStart"/>
            <w:r w:rsidRPr="00EB11C4">
              <w:rPr>
                <w:rFonts w:asciiTheme="minorHAnsi" w:hAnsiTheme="minorHAnsi" w:cstheme="minorBidi"/>
                <w:b/>
                <w:sz w:val="23"/>
                <w:szCs w:val="23"/>
              </w:rPr>
              <w:t>Rora'</w:t>
            </w:r>
            <w:proofErr w:type="spellEnd"/>
          </w:p>
        </w:tc>
        <w:tc>
          <w:tcPr>
            <w:tcW w:w="1448" w:type="dxa"/>
          </w:tcPr>
          <w:p w:rsidR="00DA5246" w:rsidRDefault="00DA5246" w:rsidP="000B4B83">
            <w:pPr>
              <w:jc w:val="center"/>
              <w:rPr>
                <w:rFonts w:ascii="Arial" w:hAnsi="Arial" w:cs="Arial"/>
              </w:rPr>
            </w:pPr>
            <w:r>
              <w:rPr>
                <w:rFonts w:ascii="Arial" w:hAnsi="Arial" w:cs="Arial"/>
              </w:rPr>
              <w:t>5</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r w:rsidRPr="00EB11C4">
              <w:rPr>
                <w:rFonts w:asciiTheme="minorHAnsi" w:hAnsiTheme="minorHAnsi" w:cstheme="minorBidi"/>
                <w:b/>
                <w:sz w:val="23"/>
                <w:szCs w:val="23"/>
              </w:rPr>
              <w:t>Torre Pellice</w:t>
            </w:r>
          </w:p>
        </w:tc>
        <w:tc>
          <w:tcPr>
            <w:tcW w:w="1448" w:type="dxa"/>
          </w:tcPr>
          <w:p w:rsidR="00DA5246" w:rsidRDefault="00DA5246" w:rsidP="000B4B83">
            <w:pPr>
              <w:jc w:val="center"/>
              <w:rPr>
                <w:rFonts w:ascii="Arial" w:hAnsi="Arial" w:cs="Arial"/>
              </w:rPr>
            </w:pPr>
            <w:r>
              <w:rPr>
                <w:rFonts w:ascii="Arial" w:hAnsi="Arial" w:cs="Arial"/>
              </w:rPr>
              <w:t>4</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r w:rsidRPr="00EB11C4">
              <w:rPr>
                <w:rFonts w:asciiTheme="minorHAnsi" w:hAnsiTheme="minorHAnsi" w:cstheme="minorBidi"/>
                <w:b/>
                <w:sz w:val="23"/>
                <w:szCs w:val="23"/>
              </w:rPr>
              <w:t>Villar Pellice</w:t>
            </w:r>
          </w:p>
        </w:tc>
        <w:tc>
          <w:tcPr>
            <w:tcW w:w="1448" w:type="dxa"/>
          </w:tcPr>
          <w:p w:rsidR="00DA5246" w:rsidRDefault="00DD65D1" w:rsidP="000B4B83">
            <w:pPr>
              <w:jc w:val="center"/>
              <w:rPr>
                <w:rFonts w:ascii="Arial" w:hAnsi="Arial" w:cs="Arial"/>
              </w:rPr>
            </w:pPr>
            <w:r>
              <w:rPr>
                <w:rFonts w:ascii="Arial" w:hAnsi="Arial" w:cs="Arial"/>
              </w:rPr>
              <w:t>4</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Default="00DA5246" w:rsidP="000B4B83">
            <w:pPr>
              <w:rPr>
                <w:rFonts w:ascii="Arial" w:hAnsi="Arial" w:cs="Arial"/>
              </w:rPr>
            </w:pPr>
          </w:p>
        </w:tc>
        <w:tc>
          <w:tcPr>
            <w:tcW w:w="1448" w:type="dxa"/>
          </w:tcPr>
          <w:p w:rsidR="00DA5246" w:rsidRDefault="00DA5246" w:rsidP="000B4B83">
            <w:pPr>
              <w:jc w:val="center"/>
              <w:rPr>
                <w:rFonts w:ascii="Arial" w:hAnsi="Arial" w:cs="Arial"/>
              </w:rPr>
            </w:pPr>
          </w:p>
        </w:tc>
      </w:tr>
      <w:tr w:rsidR="00DA5246" w:rsidTr="00DA5246">
        <w:tc>
          <w:tcPr>
            <w:tcW w:w="1842" w:type="dxa"/>
            <w:vMerge w:val="restart"/>
            <w:vAlign w:val="center"/>
          </w:tcPr>
          <w:p w:rsidR="00DA5246" w:rsidRPr="00EB11C4" w:rsidRDefault="00DA5246" w:rsidP="000B4B83">
            <w:pPr>
              <w:jc w:val="both"/>
              <w:rPr>
                <w:rFonts w:ascii="Arial" w:hAnsi="Arial" w:cs="Arial"/>
                <w:b/>
              </w:rPr>
            </w:pPr>
            <w:r w:rsidRPr="00EB11C4">
              <w:rPr>
                <w:rFonts w:ascii="Arial" w:hAnsi="Arial" w:cs="Arial"/>
                <w:b/>
              </w:rPr>
              <w:t>2</w:t>
            </w:r>
            <w:r>
              <w:rPr>
                <w:rFonts w:ascii="Arial" w:hAnsi="Arial" w:cs="Arial"/>
                <w:b/>
              </w:rPr>
              <w:t>6</w:t>
            </w:r>
            <w:r w:rsidRPr="00EB11C4">
              <w:rPr>
                <w:rFonts w:ascii="Arial" w:hAnsi="Arial" w:cs="Arial"/>
                <w:b/>
              </w:rPr>
              <w:t xml:space="preserve"> </w:t>
            </w:r>
            <w:r>
              <w:rPr>
                <w:rFonts w:ascii="Arial" w:hAnsi="Arial" w:cs="Arial"/>
                <w:b/>
              </w:rPr>
              <w:t>–</w:t>
            </w:r>
            <w:r w:rsidRPr="00EB11C4">
              <w:rPr>
                <w:rFonts w:ascii="Arial" w:hAnsi="Arial" w:cs="Arial"/>
                <w:b/>
              </w:rPr>
              <w:t xml:space="preserve"> </w:t>
            </w:r>
            <w:r>
              <w:rPr>
                <w:rFonts w:ascii="Arial" w:hAnsi="Arial" w:cs="Arial"/>
                <w:b/>
              </w:rPr>
              <w:t>Pinerolese Pedemontano</w:t>
            </w:r>
          </w:p>
        </w:tc>
        <w:tc>
          <w:tcPr>
            <w:tcW w:w="1361" w:type="dxa"/>
            <w:vMerge w:val="restart"/>
            <w:vAlign w:val="center"/>
          </w:tcPr>
          <w:p w:rsidR="00DA5246" w:rsidRDefault="00DA5246" w:rsidP="000B4B83">
            <w:pPr>
              <w:jc w:val="center"/>
              <w:rPr>
                <w:rFonts w:ascii="Arial" w:hAnsi="Arial" w:cs="Arial"/>
              </w:rPr>
            </w:pPr>
            <w:r>
              <w:rPr>
                <w:rFonts w:ascii="Arial" w:hAnsi="Arial" w:cs="Arial"/>
              </w:rPr>
              <w:t>5</w:t>
            </w:r>
          </w:p>
        </w:tc>
        <w:tc>
          <w:tcPr>
            <w:tcW w:w="5095" w:type="dxa"/>
            <w:vAlign w:val="center"/>
          </w:tcPr>
          <w:p w:rsidR="00DA5246" w:rsidRPr="00DA5246" w:rsidRDefault="00DA5246" w:rsidP="000B4B83">
            <w:pPr>
              <w:rPr>
                <w:rFonts w:asciiTheme="minorHAnsi" w:hAnsiTheme="minorHAnsi" w:cstheme="minorBidi"/>
                <w:b/>
                <w:sz w:val="23"/>
                <w:szCs w:val="23"/>
              </w:rPr>
            </w:pPr>
            <w:r w:rsidRPr="00DA5246">
              <w:rPr>
                <w:rFonts w:asciiTheme="minorHAnsi" w:hAnsiTheme="minorHAnsi" w:cstheme="minorBidi"/>
                <w:b/>
                <w:sz w:val="23"/>
                <w:szCs w:val="23"/>
              </w:rPr>
              <w:t>Prarostino</w:t>
            </w:r>
          </w:p>
        </w:tc>
        <w:tc>
          <w:tcPr>
            <w:tcW w:w="1448" w:type="dxa"/>
          </w:tcPr>
          <w:p w:rsidR="00DA5246" w:rsidRDefault="00DA5246" w:rsidP="000B4B83">
            <w:pPr>
              <w:jc w:val="center"/>
              <w:rPr>
                <w:rFonts w:ascii="Arial" w:hAnsi="Arial" w:cs="Arial"/>
              </w:rPr>
            </w:pPr>
            <w:r>
              <w:rPr>
                <w:rFonts w:ascii="Arial" w:hAnsi="Arial" w:cs="Arial"/>
              </w:rPr>
              <w:t>5</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Pr="00DA5246" w:rsidRDefault="00DA5246" w:rsidP="00DA5246">
            <w:pPr>
              <w:rPr>
                <w:b/>
                <w:sz w:val="23"/>
                <w:szCs w:val="23"/>
              </w:rPr>
            </w:pPr>
            <w:r w:rsidRPr="00DA5246">
              <w:rPr>
                <w:rFonts w:asciiTheme="minorHAnsi" w:hAnsiTheme="minorHAnsi" w:cstheme="minorBidi"/>
                <w:b/>
                <w:sz w:val="23"/>
                <w:szCs w:val="23"/>
              </w:rPr>
              <w:t>Roletto</w:t>
            </w:r>
          </w:p>
        </w:tc>
        <w:tc>
          <w:tcPr>
            <w:tcW w:w="1448" w:type="dxa"/>
          </w:tcPr>
          <w:p w:rsidR="00DA5246" w:rsidRDefault="00DA5246" w:rsidP="000B4B83">
            <w:pPr>
              <w:jc w:val="center"/>
              <w:rPr>
                <w:rFonts w:ascii="Arial" w:hAnsi="Arial" w:cs="Arial"/>
              </w:rPr>
            </w:pPr>
            <w:r>
              <w:rPr>
                <w:rFonts w:ascii="Arial" w:hAnsi="Arial" w:cs="Arial"/>
              </w:rPr>
              <w:t>3</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Pr="00DA5246" w:rsidRDefault="00DA5246" w:rsidP="00DA5246">
            <w:pPr>
              <w:rPr>
                <w:b/>
                <w:sz w:val="23"/>
                <w:szCs w:val="23"/>
              </w:rPr>
            </w:pPr>
            <w:r w:rsidRPr="00DA5246">
              <w:rPr>
                <w:rFonts w:asciiTheme="minorHAnsi" w:hAnsiTheme="minorHAnsi" w:cstheme="minorBidi"/>
                <w:b/>
                <w:sz w:val="23"/>
                <w:szCs w:val="23"/>
              </w:rPr>
              <w:t>San Pietro Val Lemina</w:t>
            </w:r>
          </w:p>
        </w:tc>
        <w:tc>
          <w:tcPr>
            <w:tcW w:w="1448" w:type="dxa"/>
          </w:tcPr>
          <w:p w:rsidR="00DA5246" w:rsidRDefault="00DA5246" w:rsidP="000B4B83">
            <w:pPr>
              <w:jc w:val="center"/>
              <w:rPr>
                <w:rFonts w:ascii="Arial" w:hAnsi="Arial" w:cs="Arial"/>
              </w:rPr>
            </w:pPr>
            <w:r>
              <w:rPr>
                <w:rFonts w:ascii="Arial" w:hAnsi="Arial" w:cs="Arial"/>
              </w:rPr>
              <w:t>4</w:t>
            </w:r>
          </w:p>
        </w:tc>
      </w:tr>
      <w:tr w:rsidR="00DA5246" w:rsidTr="00DA5246">
        <w:tc>
          <w:tcPr>
            <w:tcW w:w="1842" w:type="dxa"/>
            <w:vMerge/>
          </w:tcPr>
          <w:p w:rsidR="00DA5246" w:rsidRPr="00EB11C4" w:rsidRDefault="00DA5246" w:rsidP="000B4B83">
            <w:pPr>
              <w:jc w:val="both"/>
              <w:rPr>
                <w:rFonts w:ascii="Arial" w:hAnsi="Arial" w:cs="Arial"/>
                <w:b/>
              </w:rPr>
            </w:pPr>
          </w:p>
        </w:tc>
        <w:tc>
          <w:tcPr>
            <w:tcW w:w="1361" w:type="dxa"/>
            <w:vMerge/>
            <w:vAlign w:val="center"/>
          </w:tcPr>
          <w:p w:rsidR="00DA5246" w:rsidRDefault="00DA5246" w:rsidP="000B4B83">
            <w:pPr>
              <w:jc w:val="center"/>
              <w:rPr>
                <w:rFonts w:ascii="Arial" w:hAnsi="Arial" w:cs="Arial"/>
              </w:rPr>
            </w:pPr>
          </w:p>
        </w:tc>
        <w:tc>
          <w:tcPr>
            <w:tcW w:w="5095" w:type="dxa"/>
          </w:tcPr>
          <w:p w:rsidR="00DA5246" w:rsidRPr="00DA5246" w:rsidRDefault="00DA5246" w:rsidP="00DA5246">
            <w:pPr>
              <w:rPr>
                <w:b/>
                <w:sz w:val="23"/>
                <w:szCs w:val="23"/>
              </w:rPr>
            </w:pPr>
            <w:r w:rsidRPr="00DA5246">
              <w:rPr>
                <w:rFonts w:asciiTheme="minorHAnsi" w:hAnsiTheme="minorHAnsi" w:cstheme="minorBidi"/>
                <w:b/>
                <w:sz w:val="23"/>
                <w:szCs w:val="23"/>
              </w:rPr>
              <w:t>San Secondo di Pinerolo</w:t>
            </w:r>
          </w:p>
        </w:tc>
        <w:tc>
          <w:tcPr>
            <w:tcW w:w="1448" w:type="dxa"/>
          </w:tcPr>
          <w:p w:rsidR="00DA5246" w:rsidRDefault="00DA5246" w:rsidP="000B4B83">
            <w:pPr>
              <w:jc w:val="center"/>
              <w:rPr>
                <w:rFonts w:ascii="Arial" w:hAnsi="Arial" w:cs="Arial"/>
              </w:rPr>
            </w:pPr>
            <w:r>
              <w:rPr>
                <w:rFonts w:ascii="Arial" w:hAnsi="Arial" w:cs="Arial"/>
              </w:rPr>
              <w:t>2</w:t>
            </w:r>
          </w:p>
        </w:tc>
      </w:tr>
    </w:tbl>
    <w:p w:rsidR="000B4B83" w:rsidRDefault="000B4B83" w:rsidP="000B4B83">
      <w:pPr>
        <w:spacing w:after="0" w:line="240" w:lineRule="auto"/>
        <w:jc w:val="both"/>
        <w:rPr>
          <w:rFonts w:ascii="Arial" w:hAnsi="Arial" w:cs="Arial"/>
          <w:sz w:val="20"/>
          <w:szCs w:val="20"/>
        </w:rPr>
      </w:pPr>
      <w:r>
        <w:rPr>
          <w:rFonts w:ascii="Arial" w:hAnsi="Arial" w:cs="Arial"/>
          <w:sz w:val="20"/>
          <w:szCs w:val="20"/>
        </w:rPr>
        <w:t xml:space="preserve"> </w:t>
      </w:r>
    </w:p>
    <w:p w:rsidR="00EB11C4" w:rsidRDefault="00EB11C4" w:rsidP="00DD2EBD">
      <w:pPr>
        <w:spacing w:after="0" w:line="240" w:lineRule="auto"/>
        <w:jc w:val="both"/>
        <w:rPr>
          <w:rFonts w:ascii="Arial" w:hAnsi="Arial" w:cs="Arial"/>
          <w:sz w:val="20"/>
          <w:szCs w:val="20"/>
        </w:rPr>
      </w:pPr>
    </w:p>
    <w:p w:rsidR="00EB11C4" w:rsidRPr="00DD65D1" w:rsidRDefault="00DA5246" w:rsidP="00DD2EBD">
      <w:pPr>
        <w:spacing w:after="0" w:line="240" w:lineRule="auto"/>
        <w:jc w:val="both"/>
        <w:rPr>
          <w:rFonts w:ascii="Arial" w:hAnsi="Arial" w:cs="Arial"/>
          <w:b/>
          <w:i/>
          <w:sz w:val="18"/>
          <w:szCs w:val="18"/>
        </w:rPr>
      </w:pPr>
      <w:r w:rsidRPr="00DD65D1">
        <w:rPr>
          <w:rFonts w:ascii="Arial" w:hAnsi="Arial" w:cs="Arial"/>
          <w:b/>
          <w:i/>
          <w:sz w:val="18"/>
          <w:szCs w:val="18"/>
        </w:rPr>
        <w:t>BASSA 1 – MODERATAMENTE BASSA 2 – MODERATA 3 – MODERATAMENTE ALTA 4 – ALTA 5</w:t>
      </w:r>
    </w:p>
    <w:p w:rsidR="00EB11C4" w:rsidRDefault="00EB11C4" w:rsidP="000B4B83">
      <w:pPr>
        <w:jc w:val="both"/>
        <w:rPr>
          <w:rFonts w:ascii="Arial" w:hAnsi="Arial" w:cs="Arial"/>
          <w:sz w:val="20"/>
          <w:szCs w:val="20"/>
        </w:rPr>
      </w:pPr>
      <w:r>
        <w:rPr>
          <w:rFonts w:ascii="Arial" w:hAnsi="Arial" w:cs="Arial"/>
          <w:sz w:val="20"/>
          <w:szCs w:val="20"/>
        </w:rPr>
        <w:br w:type="page"/>
      </w:r>
    </w:p>
    <w:p w:rsidR="00EB11C4" w:rsidRPr="00DD2EBD" w:rsidRDefault="00EB11C4" w:rsidP="00DD2EBD">
      <w:pPr>
        <w:spacing w:after="0" w:line="240" w:lineRule="auto"/>
        <w:jc w:val="both"/>
        <w:rPr>
          <w:rFonts w:ascii="Arial" w:hAnsi="Arial" w:cs="Arial"/>
          <w:sz w:val="20"/>
          <w:szCs w:val="20"/>
        </w:rPr>
      </w:pPr>
    </w:p>
    <w:p w:rsidR="009462C4" w:rsidRPr="00DD2EBD" w:rsidRDefault="00FC2918" w:rsidP="00F23C30">
      <w:pPr>
        <w:spacing w:after="0" w:line="240" w:lineRule="auto"/>
        <w:rPr>
          <w:rFonts w:ascii="Arial" w:hAnsi="Arial" w:cs="Arial"/>
          <w:b/>
          <w:sz w:val="20"/>
          <w:szCs w:val="20"/>
        </w:rPr>
      </w:pPr>
      <w:r w:rsidRPr="00DD2EBD">
        <w:rPr>
          <w:rFonts w:ascii="Arial" w:hAnsi="Arial" w:cs="Arial"/>
          <w:b/>
          <w:sz w:val="20"/>
          <w:szCs w:val="20"/>
        </w:rPr>
        <w:t xml:space="preserve">LA VALUTAZIONE DEL </w:t>
      </w:r>
      <w:r w:rsidR="00DA2E7A" w:rsidRPr="00DD2EBD">
        <w:rPr>
          <w:rFonts w:ascii="Arial" w:hAnsi="Arial" w:cs="Arial"/>
          <w:b/>
          <w:sz w:val="20"/>
          <w:szCs w:val="20"/>
        </w:rPr>
        <w:t>PERICOLO</w:t>
      </w:r>
    </w:p>
    <w:p w:rsidR="00FC2918" w:rsidRPr="00DD2EBD" w:rsidRDefault="00FC2918" w:rsidP="00DD2EBD">
      <w:pPr>
        <w:spacing w:after="0" w:line="240" w:lineRule="auto"/>
        <w:jc w:val="both"/>
        <w:rPr>
          <w:rFonts w:ascii="Arial" w:hAnsi="Arial" w:cs="Arial"/>
          <w:sz w:val="20"/>
          <w:szCs w:val="20"/>
          <w:highlight w:val="yellow"/>
        </w:rPr>
      </w:pPr>
      <w:r w:rsidRPr="00DD2EBD">
        <w:rPr>
          <w:rFonts w:ascii="Arial" w:hAnsi="Arial" w:cs="Arial"/>
          <w:sz w:val="20"/>
          <w:szCs w:val="20"/>
        </w:rPr>
        <w:t>La valutazione del pericolo di incendio boschivo è uno strumento fondamentale nella gestione operativa del servizio di protezione dagli incendi, perché permette di avere una stima della probabilità che si verifichino e si diffondano incendi a causa di fattori predisponenti, principalmente meteorologici, sull’intero territorio regionale. Tramite il monitoraggio e le previsioni meteorologiche, quotidianamente vengono calcolati da Arpa Piemonte appositi indici di pericolo, a cui viene fatto corrispondere un determinato livello di pericolo, legato alla probabilità che, in quell’intervallo di tempo, l’incendio boschivo abbia inizio e si diffonda. Ai fini operativi il livello di pericolo è suddiviso in 5 classi di allerta: molto basso, basso, moderato, elevato, molto elevato, che dipendono dalle condizioni predisponenti l’innesco di incendio e il comportamento potenziale del fuoco</w:t>
      </w:r>
    </w:p>
    <w:p w:rsidR="009462C4" w:rsidRPr="00DD2EBD" w:rsidRDefault="009462C4" w:rsidP="00DD2EBD">
      <w:pPr>
        <w:spacing w:after="0" w:line="240" w:lineRule="auto"/>
        <w:jc w:val="both"/>
        <w:rPr>
          <w:rFonts w:ascii="Arial" w:hAnsi="Arial" w:cs="Arial"/>
          <w:sz w:val="20"/>
          <w:szCs w:val="20"/>
          <w:highlight w:val="yellow"/>
        </w:rPr>
      </w:pPr>
    </w:p>
    <w:p w:rsidR="00FC2918" w:rsidRPr="00DD2EBD" w:rsidRDefault="00FC2918" w:rsidP="00DD2EBD">
      <w:pPr>
        <w:spacing w:after="0" w:line="240" w:lineRule="auto"/>
        <w:jc w:val="both"/>
        <w:rPr>
          <w:rFonts w:ascii="Arial" w:hAnsi="Arial" w:cs="Arial"/>
          <w:sz w:val="20"/>
          <w:szCs w:val="20"/>
        </w:rPr>
      </w:pPr>
    </w:p>
    <w:p w:rsidR="009462C4" w:rsidRPr="00DD2EBD" w:rsidRDefault="00FC2918" w:rsidP="00EB11C4">
      <w:pPr>
        <w:spacing w:after="0" w:line="240" w:lineRule="auto"/>
        <w:jc w:val="center"/>
        <w:rPr>
          <w:rFonts w:ascii="Arial" w:hAnsi="Arial" w:cs="Arial"/>
          <w:sz w:val="20"/>
          <w:szCs w:val="20"/>
          <w:highlight w:val="yellow"/>
        </w:rPr>
      </w:pPr>
      <w:r w:rsidRPr="00DD2EBD">
        <w:rPr>
          <w:rFonts w:ascii="Arial" w:hAnsi="Arial" w:cs="Arial"/>
          <w:noProof/>
          <w:sz w:val="20"/>
          <w:szCs w:val="20"/>
          <w:lang w:val="en-GB" w:eastAsia="en-GB"/>
        </w:rPr>
        <w:drawing>
          <wp:inline distT="0" distB="0" distL="0" distR="0" wp14:anchorId="0E81AA12" wp14:editId="1F662E9C">
            <wp:extent cx="4860925" cy="3025987"/>
            <wp:effectExtent l="0" t="0" r="0" b="317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PFIRRS.jpg"/>
                    <pic:cNvPicPr/>
                  </pic:nvPicPr>
                  <pic:blipFill rotWithShape="1">
                    <a:blip r:embed="rId19">
                      <a:extLst>
                        <a:ext uri="{28A0092B-C50C-407E-A947-70E740481C1C}">
                          <a14:useLocalDpi xmlns:a14="http://schemas.microsoft.com/office/drawing/2010/main" val="0"/>
                        </a:ext>
                      </a:extLst>
                    </a:blip>
                    <a:srcRect b="10304"/>
                    <a:stretch/>
                  </pic:blipFill>
                  <pic:spPr bwMode="auto">
                    <a:xfrm>
                      <a:off x="0" y="0"/>
                      <a:ext cx="4866808" cy="3029649"/>
                    </a:xfrm>
                    <a:prstGeom prst="rect">
                      <a:avLst/>
                    </a:prstGeom>
                    <a:ln>
                      <a:noFill/>
                    </a:ln>
                    <a:extLst>
                      <a:ext uri="{53640926-AAD7-44D8-BBD7-CCE9431645EC}">
                        <a14:shadowObscured xmlns:a14="http://schemas.microsoft.com/office/drawing/2010/main"/>
                      </a:ext>
                    </a:extLst>
                  </pic:spPr>
                </pic:pic>
              </a:graphicData>
            </a:graphic>
          </wp:inline>
        </w:drawing>
      </w:r>
    </w:p>
    <w:p w:rsidR="009462C4" w:rsidRPr="00DD2EBD" w:rsidRDefault="009462C4" w:rsidP="00DD2EBD">
      <w:pPr>
        <w:spacing w:after="0" w:line="240" w:lineRule="auto"/>
        <w:jc w:val="both"/>
        <w:rPr>
          <w:rFonts w:ascii="Arial" w:hAnsi="Arial" w:cs="Arial"/>
          <w:sz w:val="20"/>
          <w:szCs w:val="20"/>
          <w:highlight w:val="yellow"/>
        </w:rPr>
      </w:pPr>
    </w:p>
    <w:p w:rsidR="00FC2918" w:rsidRDefault="00FC2918" w:rsidP="00DD2EBD">
      <w:pPr>
        <w:spacing w:after="0" w:line="240" w:lineRule="auto"/>
        <w:jc w:val="both"/>
        <w:rPr>
          <w:rFonts w:ascii="Arial" w:hAnsi="Arial" w:cs="Arial"/>
          <w:sz w:val="20"/>
          <w:szCs w:val="20"/>
        </w:rPr>
      </w:pPr>
      <w:r w:rsidRPr="00DD2EBD">
        <w:rPr>
          <w:rFonts w:ascii="Arial" w:hAnsi="Arial" w:cs="Arial"/>
          <w:sz w:val="20"/>
          <w:szCs w:val="20"/>
        </w:rPr>
        <w:t xml:space="preserve">Analizzando i dati per ogni singola area di base le frequenze sono pressoché simili a quelle ottenute su tutto il Piemonte, ad eccezione di alcune aree in cui si ha una elevata frequenza di giorni con livello rispetto al resto del Piemonte. </w:t>
      </w:r>
    </w:p>
    <w:p w:rsidR="00EB11C4" w:rsidRPr="00EB11C4" w:rsidRDefault="00EB11C4" w:rsidP="00DD2EBD">
      <w:pPr>
        <w:spacing w:after="0" w:line="240" w:lineRule="auto"/>
        <w:jc w:val="both"/>
        <w:rPr>
          <w:rFonts w:ascii="Arial" w:hAnsi="Arial" w:cs="Arial"/>
          <w:sz w:val="10"/>
          <w:szCs w:val="10"/>
        </w:rPr>
      </w:pPr>
    </w:p>
    <w:p w:rsidR="00FC2918" w:rsidRPr="00DD2EBD" w:rsidRDefault="00FC2918" w:rsidP="00DD2EBD">
      <w:pPr>
        <w:spacing w:after="0" w:line="240" w:lineRule="auto"/>
        <w:jc w:val="both"/>
        <w:rPr>
          <w:rFonts w:ascii="Arial" w:hAnsi="Arial" w:cs="Arial"/>
          <w:sz w:val="20"/>
          <w:szCs w:val="20"/>
          <w:highlight w:val="yellow"/>
        </w:rPr>
      </w:pPr>
      <w:r w:rsidRPr="00DD2EBD">
        <w:rPr>
          <w:rFonts w:ascii="Arial" w:hAnsi="Arial" w:cs="Arial"/>
          <w:noProof/>
          <w:sz w:val="20"/>
          <w:szCs w:val="20"/>
          <w:lang w:val="en-GB" w:eastAsia="en-GB"/>
        </w:rPr>
        <w:drawing>
          <wp:inline distT="0" distB="0" distL="0" distR="0" wp14:anchorId="2E16E7BF" wp14:editId="3FC55265">
            <wp:extent cx="6138196" cy="366712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v rischio.jpg"/>
                    <pic:cNvPicPr/>
                  </pic:nvPicPr>
                  <pic:blipFill>
                    <a:blip r:embed="rId20">
                      <a:extLst>
                        <a:ext uri="{28A0092B-C50C-407E-A947-70E740481C1C}">
                          <a14:useLocalDpi xmlns:a14="http://schemas.microsoft.com/office/drawing/2010/main" val="0"/>
                        </a:ext>
                      </a:extLst>
                    </a:blip>
                    <a:stretch>
                      <a:fillRect/>
                    </a:stretch>
                  </pic:blipFill>
                  <pic:spPr>
                    <a:xfrm>
                      <a:off x="0" y="0"/>
                      <a:ext cx="6153953" cy="3676539"/>
                    </a:xfrm>
                    <a:prstGeom prst="rect">
                      <a:avLst/>
                    </a:prstGeom>
                  </pic:spPr>
                </pic:pic>
              </a:graphicData>
            </a:graphic>
          </wp:inline>
        </w:drawing>
      </w:r>
    </w:p>
    <w:p w:rsidR="00DD2EBD" w:rsidRDefault="00DD2EBD" w:rsidP="00DD2EBD">
      <w:pPr>
        <w:spacing w:after="0" w:line="240" w:lineRule="auto"/>
        <w:jc w:val="both"/>
        <w:rPr>
          <w:rFonts w:ascii="Arial" w:hAnsi="Arial" w:cs="Arial"/>
          <w:sz w:val="20"/>
          <w:szCs w:val="20"/>
        </w:rPr>
      </w:pPr>
    </w:p>
    <w:p w:rsidR="00DD2EBD" w:rsidRPr="00DD2EBD" w:rsidRDefault="00DD2EBD" w:rsidP="00DD2EBD">
      <w:pPr>
        <w:spacing w:after="0" w:line="240" w:lineRule="auto"/>
        <w:jc w:val="both"/>
        <w:rPr>
          <w:rFonts w:ascii="Arial" w:hAnsi="Arial" w:cs="Arial"/>
          <w:b/>
          <w:sz w:val="20"/>
          <w:szCs w:val="20"/>
        </w:rPr>
      </w:pPr>
      <w:r w:rsidRPr="00DD2EBD">
        <w:rPr>
          <w:rFonts w:ascii="Arial" w:hAnsi="Arial" w:cs="Arial"/>
          <w:b/>
          <w:sz w:val="20"/>
          <w:szCs w:val="20"/>
        </w:rPr>
        <w:t>IL BOLLETTINO DI VIGILANZA SUL RISCHIO INCENDI BOSCHIVI</w:t>
      </w:r>
    </w:p>
    <w:p w:rsidR="0009693A" w:rsidRPr="00DD2EBD" w:rsidRDefault="00DA2E7A" w:rsidP="00DD2EBD">
      <w:pPr>
        <w:spacing w:after="0" w:line="240" w:lineRule="auto"/>
        <w:jc w:val="both"/>
        <w:rPr>
          <w:rFonts w:ascii="Arial" w:hAnsi="Arial" w:cs="Arial"/>
          <w:sz w:val="20"/>
          <w:szCs w:val="20"/>
        </w:rPr>
      </w:pPr>
      <w:r w:rsidRPr="00DD2EBD">
        <w:rPr>
          <w:rFonts w:ascii="Arial" w:hAnsi="Arial" w:cs="Arial"/>
          <w:sz w:val="20"/>
          <w:szCs w:val="20"/>
        </w:rPr>
        <w:t>L’ARPA Piemonte emana anche bollettini di vigilanza per il rischio incendi boschivi, sempre reperibili al seguente link:</w:t>
      </w:r>
    </w:p>
    <w:p w:rsidR="00DA2E7A" w:rsidRPr="00DD2EBD" w:rsidRDefault="001F4A32" w:rsidP="00DD2EBD">
      <w:pPr>
        <w:spacing w:after="0" w:line="240" w:lineRule="auto"/>
        <w:jc w:val="both"/>
        <w:rPr>
          <w:rFonts w:ascii="Arial" w:hAnsi="Arial" w:cs="Arial"/>
          <w:sz w:val="20"/>
          <w:szCs w:val="20"/>
        </w:rPr>
      </w:pPr>
      <w:hyperlink r:id="rId21" w:history="1">
        <w:r w:rsidR="00FC2918" w:rsidRPr="00DD2EBD">
          <w:rPr>
            <w:rStyle w:val="Collegamentoipertestuale"/>
            <w:rFonts w:ascii="Arial" w:hAnsi="Arial" w:cs="Arial"/>
            <w:sz w:val="20"/>
            <w:szCs w:val="20"/>
          </w:rPr>
          <w:t>http://www.arpa.piemonte.gov.it/rischinaturali/rischi/pericoli-meteo/incendi-boschivi/incendi-boschivi.html</w:t>
        </w:r>
      </w:hyperlink>
      <w:r w:rsidR="00FC2918" w:rsidRPr="00DD2EBD">
        <w:rPr>
          <w:rFonts w:ascii="Arial" w:hAnsi="Arial" w:cs="Arial"/>
          <w:sz w:val="20"/>
          <w:szCs w:val="20"/>
        </w:rPr>
        <w:t xml:space="preserve"> </w:t>
      </w:r>
    </w:p>
    <w:p w:rsidR="00DA2E7A" w:rsidRPr="00DD2EBD" w:rsidRDefault="00DA2E7A" w:rsidP="00DD2EBD">
      <w:pPr>
        <w:spacing w:after="0" w:line="240" w:lineRule="auto"/>
        <w:jc w:val="both"/>
        <w:rPr>
          <w:rFonts w:ascii="Arial" w:hAnsi="Arial" w:cs="Arial"/>
          <w:sz w:val="20"/>
          <w:szCs w:val="20"/>
        </w:rPr>
      </w:pPr>
    </w:p>
    <w:p w:rsidR="00DA2E7A" w:rsidRPr="00DD2EBD" w:rsidRDefault="00DA2E7A" w:rsidP="00DD2EBD">
      <w:pPr>
        <w:spacing w:after="0" w:line="240" w:lineRule="auto"/>
        <w:jc w:val="both"/>
        <w:rPr>
          <w:rFonts w:ascii="Arial" w:hAnsi="Arial" w:cs="Arial"/>
          <w:sz w:val="20"/>
          <w:szCs w:val="20"/>
        </w:rPr>
      </w:pPr>
      <w:proofErr w:type="gramStart"/>
      <w:r w:rsidRPr="00DD2EBD">
        <w:rPr>
          <w:rFonts w:ascii="Arial" w:hAnsi="Arial" w:cs="Arial"/>
          <w:sz w:val="20"/>
          <w:szCs w:val="20"/>
        </w:rPr>
        <w:t>Il bollettini</w:t>
      </w:r>
      <w:proofErr w:type="gramEnd"/>
      <w:r w:rsidRPr="00DD2EBD">
        <w:rPr>
          <w:rFonts w:ascii="Arial" w:hAnsi="Arial" w:cs="Arial"/>
          <w:sz w:val="20"/>
          <w:szCs w:val="20"/>
        </w:rPr>
        <w:t xml:space="preserve"> emessi assumono la seguente forma grafica e sono espressi per tre giorni </w:t>
      </w:r>
      <w:r w:rsidR="00DD2EBD" w:rsidRPr="00DD2EBD">
        <w:rPr>
          <w:rFonts w:ascii="Arial" w:hAnsi="Arial" w:cs="Arial"/>
          <w:sz w:val="20"/>
          <w:szCs w:val="20"/>
        </w:rPr>
        <w:t>dalla data di emissione:</w:t>
      </w:r>
    </w:p>
    <w:p w:rsidR="00DD2EBD" w:rsidRDefault="00DD2EBD" w:rsidP="00F23C30">
      <w:pPr>
        <w:spacing w:after="0" w:line="240" w:lineRule="auto"/>
      </w:pPr>
    </w:p>
    <w:p w:rsidR="00E92400" w:rsidRDefault="00DA2E7A" w:rsidP="00F23C30">
      <w:pPr>
        <w:spacing w:after="0" w:line="240" w:lineRule="auto"/>
        <w:rPr>
          <w:rFonts w:ascii="Arial" w:hAnsi="Arial" w:cs="Arial"/>
          <w:sz w:val="20"/>
          <w:szCs w:val="20"/>
        </w:rPr>
      </w:pPr>
      <w:r>
        <w:rPr>
          <w:rFonts w:ascii="Arial" w:hAnsi="Arial" w:cs="Arial"/>
          <w:noProof/>
          <w:sz w:val="20"/>
          <w:szCs w:val="20"/>
          <w:lang w:val="en-GB" w:eastAsia="en-GB"/>
        </w:rPr>
        <w:drawing>
          <wp:inline distT="0" distB="0" distL="0" distR="0">
            <wp:extent cx="6120130" cy="4787265"/>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llettino ib.jpg"/>
                    <pic:cNvPicPr/>
                  </pic:nvPicPr>
                  <pic:blipFill>
                    <a:blip r:embed="rId22">
                      <a:extLst>
                        <a:ext uri="{28A0092B-C50C-407E-A947-70E740481C1C}">
                          <a14:useLocalDpi xmlns:a14="http://schemas.microsoft.com/office/drawing/2010/main" val="0"/>
                        </a:ext>
                      </a:extLst>
                    </a:blip>
                    <a:stretch>
                      <a:fillRect/>
                    </a:stretch>
                  </pic:blipFill>
                  <pic:spPr>
                    <a:xfrm>
                      <a:off x="0" y="0"/>
                      <a:ext cx="6120130" cy="4787265"/>
                    </a:xfrm>
                    <a:prstGeom prst="rect">
                      <a:avLst/>
                    </a:prstGeom>
                  </pic:spPr>
                </pic:pic>
              </a:graphicData>
            </a:graphic>
          </wp:inline>
        </w:drawing>
      </w:r>
    </w:p>
    <w:p w:rsidR="00E92400" w:rsidRDefault="00E92400" w:rsidP="00F23C30">
      <w:pPr>
        <w:spacing w:after="0" w:line="240" w:lineRule="auto"/>
        <w:rPr>
          <w:rFonts w:ascii="Arial" w:hAnsi="Arial" w:cs="Arial"/>
          <w:sz w:val="20"/>
          <w:szCs w:val="20"/>
        </w:rPr>
      </w:pPr>
    </w:p>
    <w:p w:rsidR="00E92400" w:rsidRDefault="00E92400" w:rsidP="00E92400">
      <w:pPr>
        <w:spacing w:after="0" w:line="240" w:lineRule="auto"/>
        <w:jc w:val="both"/>
        <w:rPr>
          <w:rFonts w:ascii="Arial" w:hAnsi="Arial" w:cs="Arial"/>
          <w:sz w:val="20"/>
          <w:szCs w:val="20"/>
        </w:rPr>
      </w:pPr>
      <w:r w:rsidRPr="00E92400">
        <w:rPr>
          <w:rFonts w:ascii="Arial" w:hAnsi="Arial" w:cs="Arial"/>
          <w:b/>
          <w:bCs/>
          <w:sz w:val="20"/>
          <w:szCs w:val="20"/>
        </w:rPr>
        <w:t xml:space="preserve">I dati presenti in questo documento sono prioritariamente tratti dal </w:t>
      </w:r>
      <w:r w:rsidRPr="00E92400">
        <w:rPr>
          <w:rFonts w:ascii="Arial" w:hAnsi="Arial" w:cs="Arial"/>
          <w:i/>
          <w:iCs/>
          <w:sz w:val="20"/>
          <w:szCs w:val="20"/>
        </w:rPr>
        <w:t>Piano regionale per la programmazione delle attività di previsione, prevenzione e lotta attiva agli incendi boschivi 2015-2019</w:t>
      </w:r>
      <w:r w:rsidRPr="00E92400">
        <w:rPr>
          <w:rFonts w:ascii="Arial" w:hAnsi="Arial" w:cs="Arial"/>
          <w:sz w:val="20"/>
          <w:szCs w:val="20"/>
        </w:rPr>
        <w:t xml:space="preserve"> approvato dalla Regione Piemonte c</w:t>
      </w:r>
      <w:r w:rsidRPr="00E92400">
        <w:rPr>
          <w:rFonts w:ascii="Arial" w:hAnsi="Arial" w:cs="Arial"/>
          <w:b/>
          <w:bCs/>
          <w:sz w:val="20"/>
          <w:szCs w:val="20"/>
        </w:rPr>
        <w:t>on DGR n. 32 -1748 del 13.07.2015.</w:t>
      </w:r>
      <w:r w:rsidRPr="00E92400">
        <w:rPr>
          <w:rStyle w:val="Enfasigrassetto"/>
          <w:rFonts w:ascii="Arial" w:hAnsi="Arial" w:cs="Arial"/>
          <w:color w:val="333333"/>
          <w:sz w:val="20"/>
          <w:szCs w:val="20"/>
          <w:shd w:val="clear" w:color="auto" w:fill="FFFFFF"/>
        </w:rPr>
        <w:t> </w:t>
      </w:r>
    </w:p>
    <w:p w:rsidR="00AE06AA" w:rsidRDefault="00AE06AA">
      <w:pPr>
        <w:rPr>
          <w:rFonts w:ascii="Arial" w:hAnsi="Arial" w:cs="Arial"/>
          <w:sz w:val="20"/>
          <w:szCs w:val="20"/>
          <w:highlight w:val="yellow"/>
        </w:rPr>
      </w:pPr>
      <w:r>
        <w:rPr>
          <w:rFonts w:ascii="Arial" w:hAnsi="Arial" w:cs="Arial"/>
          <w:sz w:val="20"/>
          <w:szCs w:val="20"/>
          <w:highlight w:val="yellow"/>
        </w:rPr>
        <w:br w:type="page"/>
      </w:r>
    </w:p>
    <w:p w:rsidR="00AE06AA" w:rsidRDefault="00AE06AA" w:rsidP="00AE06AA">
      <w:pPr>
        <w:pStyle w:val="Corpotesto"/>
        <w:spacing w:line="237" w:lineRule="auto"/>
        <w:ind w:right="104"/>
        <w:jc w:val="both"/>
        <w:rPr>
          <w:rFonts w:ascii="Arial" w:hAnsi="Arial" w:cs="Arial"/>
          <w:spacing w:val="-1"/>
          <w:sz w:val="20"/>
          <w:szCs w:val="20"/>
        </w:rPr>
      </w:pPr>
    </w:p>
    <w:p w:rsidR="00AE06AA" w:rsidRPr="00AE06AA" w:rsidRDefault="00AE06AA" w:rsidP="00AE06AA">
      <w:pPr>
        <w:pStyle w:val="Corpotesto"/>
        <w:spacing w:line="237" w:lineRule="auto"/>
        <w:ind w:right="104"/>
        <w:jc w:val="both"/>
        <w:rPr>
          <w:rFonts w:ascii="Arial" w:hAnsi="Arial" w:cs="Arial"/>
          <w:b/>
          <w:sz w:val="20"/>
          <w:szCs w:val="20"/>
        </w:rPr>
      </w:pPr>
      <w:r w:rsidRPr="00AE06AA">
        <w:rPr>
          <w:rFonts w:ascii="Arial" w:hAnsi="Arial" w:cs="Arial"/>
          <w:b/>
          <w:sz w:val="20"/>
          <w:szCs w:val="20"/>
        </w:rPr>
        <w:t>RECAPITI RISCHIO INCENDI BOSCHIVI</w:t>
      </w:r>
    </w:p>
    <w:p w:rsidR="00AE06AA" w:rsidRDefault="00AE06AA" w:rsidP="00AE06AA">
      <w:pPr>
        <w:pStyle w:val="Corpotesto"/>
        <w:spacing w:line="237" w:lineRule="auto"/>
        <w:ind w:right="104"/>
        <w:jc w:val="both"/>
        <w:rPr>
          <w:rFonts w:ascii="Arial" w:hAnsi="Arial" w:cs="Arial"/>
          <w:sz w:val="20"/>
          <w:szCs w:val="20"/>
        </w:rPr>
      </w:pPr>
    </w:p>
    <w:p w:rsidR="00367911" w:rsidRPr="00F43B7A" w:rsidRDefault="00367911" w:rsidP="00367911">
      <w:pPr>
        <w:pStyle w:val="Corpotesto"/>
        <w:spacing w:line="237" w:lineRule="auto"/>
        <w:ind w:right="104"/>
        <w:jc w:val="both"/>
        <w:rPr>
          <w:rFonts w:ascii="Arial" w:hAnsi="Arial" w:cs="Arial"/>
          <w:sz w:val="20"/>
          <w:szCs w:val="20"/>
        </w:rPr>
      </w:pPr>
    </w:p>
    <w:tbl>
      <w:tblPr>
        <w:tblW w:w="0" w:type="auto"/>
        <w:tblInd w:w="108" w:type="dxa"/>
        <w:tblLayout w:type="fixed"/>
        <w:tblLook w:val="0000" w:firstRow="0" w:lastRow="0" w:firstColumn="0" w:lastColumn="0" w:noHBand="0" w:noVBand="0"/>
      </w:tblPr>
      <w:tblGrid>
        <w:gridCol w:w="4678"/>
        <w:gridCol w:w="4820"/>
      </w:tblGrid>
      <w:tr w:rsidR="00367911" w:rsidRPr="00DF3562"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sidRPr="00B025A3">
              <w:rPr>
                <w:rFonts w:ascii="Calibri" w:hAnsi="Calibri"/>
                <w:b/>
              </w:rPr>
              <w:t>Comando Provinciale VV.F. di Torino</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 xml:space="preserve">VV.FF </w:t>
            </w:r>
            <w:r w:rsidRPr="00BF6AD3">
              <w:rPr>
                <w:rFonts w:ascii="Calibri" w:hAnsi="Calibri"/>
                <w:b/>
              </w:rPr>
              <w:t>Distaccamento provinciale Pinerolo</w:t>
            </w:r>
          </w:p>
        </w:tc>
      </w:tr>
      <w:tr w:rsidR="00367911" w:rsidRPr="007E7C3B" w:rsidTr="005A1CAE">
        <w:trPr>
          <w:trHeight w:val="1740"/>
        </w:trPr>
        <w:tc>
          <w:tcPr>
            <w:tcW w:w="4678" w:type="dxa"/>
            <w:tcBorders>
              <w:top w:val="single" w:sz="4" w:space="0" w:color="000000"/>
              <w:left w:val="single" w:sz="4" w:space="0" w:color="000000"/>
              <w:bottom w:val="single" w:sz="4" w:space="0" w:color="000000"/>
              <w:right w:val="single" w:sz="4" w:space="0" w:color="000000"/>
            </w:tcBorders>
          </w:tcPr>
          <w:p w:rsidR="00367911" w:rsidRPr="00B025A3" w:rsidRDefault="00367911" w:rsidP="005A1CAE">
            <w:pPr>
              <w:spacing w:after="0" w:line="360" w:lineRule="auto"/>
              <w:jc w:val="center"/>
              <w:rPr>
                <w:rFonts w:ascii="Calibri" w:hAnsi="Calibri" w:cs="Arial"/>
              </w:rPr>
            </w:pPr>
            <w:r w:rsidRPr="00B025A3">
              <w:rPr>
                <w:rFonts w:ascii="Calibri" w:hAnsi="Calibri" w:cs="Arial"/>
              </w:rPr>
              <w:t xml:space="preserve">Corso Regina Margherita, 330 </w:t>
            </w:r>
            <w:r>
              <w:rPr>
                <w:rFonts w:ascii="Calibri" w:hAnsi="Calibri" w:cs="Arial"/>
              </w:rPr>
              <w:t xml:space="preserve">CAP </w:t>
            </w:r>
            <w:r w:rsidRPr="00B025A3">
              <w:rPr>
                <w:rFonts w:ascii="Calibri" w:hAnsi="Calibri" w:cs="Arial"/>
              </w:rPr>
              <w:t>10143 Torino</w:t>
            </w:r>
          </w:p>
          <w:p w:rsidR="00367911" w:rsidRPr="00B025A3" w:rsidRDefault="00367911" w:rsidP="005A1CAE">
            <w:pPr>
              <w:spacing w:after="0" w:line="360" w:lineRule="auto"/>
              <w:jc w:val="center"/>
              <w:rPr>
                <w:rFonts w:ascii="Calibri" w:hAnsi="Calibri" w:cs="Arial"/>
              </w:rPr>
            </w:pPr>
            <w:r w:rsidRPr="00B025A3">
              <w:rPr>
                <w:rFonts w:ascii="Calibri" w:hAnsi="Calibri" w:cs="Arial"/>
              </w:rPr>
              <w:t>Telefono</w:t>
            </w:r>
            <w:r>
              <w:rPr>
                <w:rFonts w:ascii="Calibri" w:hAnsi="Calibri" w:cs="Arial"/>
              </w:rPr>
              <w:t xml:space="preserve"> </w:t>
            </w:r>
            <w:r w:rsidRPr="00B025A3">
              <w:rPr>
                <w:rFonts w:ascii="Calibri" w:hAnsi="Calibri" w:cs="Arial"/>
              </w:rPr>
              <w:t>011/74221</w:t>
            </w:r>
            <w:r>
              <w:rPr>
                <w:rFonts w:ascii="Calibri" w:hAnsi="Calibri" w:cs="Arial"/>
              </w:rPr>
              <w:t xml:space="preserve"> - </w:t>
            </w:r>
            <w:r w:rsidRPr="00B025A3">
              <w:rPr>
                <w:rFonts w:ascii="Calibri" w:hAnsi="Calibri" w:cs="Arial"/>
              </w:rPr>
              <w:t>Fax</w:t>
            </w:r>
            <w:r>
              <w:rPr>
                <w:rFonts w:ascii="Calibri" w:hAnsi="Calibri" w:cs="Arial"/>
              </w:rPr>
              <w:t xml:space="preserve"> </w:t>
            </w:r>
            <w:r w:rsidRPr="00B025A3">
              <w:rPr>
                <w:rFonts w:ascii="Calibri" w:hAnsi="Calibri" w:cs="Arial"/>
              </w:rPr>
              <w:t>011/7710107</w:t>
            </w:r>
          </w:p>
          <w:p w:rsidR="00367911" w:rsidRPr="00B025A3" w:rsidRDefault="00367911" w:rsidP="005A1CAE">
            <w:pPr>
              <w:spacing w:after="0" w:line="360" w:lineRule="auto"/>
              <w:jc w:val="center"/>
              <w:rPr>
                <w:rFonts w:ascii="Calibri" w:hAnsi="Calibri" w:cs="Arial"/>
              </w:rPr>
            </w:pPr>
            <w:r w:rsidRPr="00B025A3">
              <w:rPr>
                <w:rFonts w:ascii="Calibri" w:hAnsi="Calibri" w:cs="Arial"/>
              </w:rPr>
              <w:t>PEC</w:t>
            </w:r>
            <w:r w:rsidRPr="00B025A3">
              <w:rPr>
                <w:rFonts w:ascii="Calibri" w:hAnsi="Calibri" w:cs="Arial"/>
              </w:rPr>
              <w:tab/>
              <w:t>com.torino@cert.vigilfuoco.it</w:t>
            </w:r>
          </w:p>
          <w:p w:rsidR="00367911" w:rsidRPr="00B025A3" w:rsidRDefault="00367911" w:rsidP="005A1CAE">
            <w:pPr>
              <w:spacing w:after="0" w:line="360" w:lineRule="auto"/>
              <w:jc w:val="center"/>
              <w:rPr>
                <w:rFonts w:ascii="Calibri" w:hAnsi="Calibri" w:cs="Arial"/>
              </w:rPr>
            </w:pPr>
            <w:r w:rsidRPr="00B025A3">
              <w:rPr>
                <w:rFonts w:ascii="Calibri" w:hAnsi="Calibri" w:cs="Arial"/>
              </w:rPr>
              <w:t>E-Mail</w:t>
            </w:r>
            <w:r w:rsidRPr="00B025A3">
              <w:rPr>
                <w:rFonts w:ascii="Calibri" w:hAnsi="Calibri" w:cs="Arial"/>
              </w:rPr>
              <w:tab/>
              <w:t>comando.torino@vigilfuoco.it</w:t>
            </w:r>
          </w:p>
        </w:tc>
        <w:tc>
          <w:tcPr>
            <w:tcW w:w="4820" w:type="dxa"/>
            <w:tcBorders>
              <w:top w:val="single" w:sz="4" w:space="0" w:color="000000"/>
              <w:left w:val="single" w:sz="4" w:space="0" w:color="000000"/>
              <w:bottom w:val="single" w:sz="4" w:space="0" w:color="000000"/>
              <w:right w:val="single" w:sz="4" w:space="0" w:color="000000"/>
            </w:tcBorders>
          </w:tcPr>
          <w:p w:rsidR="00367911" w:rsidRPr="00BF6AD3" w:rsidRDefault="00367911" w:rsidP="005A1CAE">
            <w:pPr>
              <w:spacing w:after="0" w:line="360" w:lineRule="auto"/>
              <w:jc w:val="center"/>
              <w:rPr>
                <w:rFonts w:ascii="Calibri" w:hAnsi="Calibri" w:cs="Arial"/>
              </w:rPr>
            </w:pPr>
            <w:r w:rsidRPr="00BF6AD3">
              <w:rPr>
                <w:rFonts w:ascii="Calibri" w:hAnsi="Calibri" w:cs="Arial"/>
              </w:rPr>
              <w:t>Via S. Secondo, 1 - 10064 Pinerolo</w:t>
            </w:r>
          </w:p>
          <w:p w:rsidR="00367911" w:rsidRPr="00BF6AD3" w:rsidRDefault="00367911" w:rsidP="005A1CAE">
            <w:pPr>
              <w:spacing w:after="0" w:line="360" w:lineRule="auto"/>
              <w:jc w:val="center"/>
              <w:rPr>
                <w:rFonts w:ascii="Calibri" w:hAnsi="Calibri" w:cs="Arial"/>
              </w:rPr>
            </w:pPr>
            <w:r w:rsidRPr="00BF6AD3">
              <w:rPr>
                <w:rFonts w:ascii="Calibri" w:hAnsi="Calibri" w:cs="Arial"/>
              </w:rPr>
              <w:t>Telefono</w:t>
            </w:r>
            <w:r>
              <w:rPr>
                <w:rFonts w:ascii="Calibri" w:hAnsi="Calibri" w:cs="Arial"/>
              </w:rPr>
              <w:t xml:space="preserve"> </w:t>
            </w:r>
            <w:r w:rsidRPr="00BF6AD3">
              <w:rPr>
                <w:rFonts w:ascii="Calibri" w:hAnsi="Calibri" w:cs="Arial"/>
              </w:rPr>
              <w:t>0121/322222</w:t>
            </w:r>
          </w:p>
          <w:p w:rsidR="00367911" w:rsidRPr="007E7C3B" w:rsidRDefault="00367911" w:rsidP="005A1CAE">
            <w:pPr>
              <w:spacing w:after="0" w:line="360" w:lineRule="auto"/>
              <w:jc w:val="center"/>
              <w:rPr>
                <w:rFonts w:ascii="Calibri" w:hAnsi="Calibri" w:cs="Arial"/>
                <w:lang w:val="fr-FR"/>
              </w:rPr>
            </w:pPr>
            <w:r w:rsidRPr="007E7C3B">
              <w:rPr>
                <w:rFonts w:ascii="Calibri" w:hAnsi="Calibri" w:cs="Arial"/>
                <w:lang w:val="fr-FR"/>
              </w:rPr>
              <w:t>Fax 0121/322222</w:t>
            </w:r>
          </w:p>
          <w:p w:rsidR="00367911" w:rsidRPr="007E7C3B" w:rsidRDefault="00367911" w:rsidP="005A1CAE">
            <w:pPr>
              <w:spacing w:after="0" w:line="360" w:lineRule="auto"/>
              <w:jc w:val="center"/>
              <w:rPr>
                <w:rFonts w:ascii="Calibri" w:hAnsi="Calibri" w:cs="Arial"/>
                <w:lang w:val="fr-FR"/>
              </w:rPr>
            </w:pPr>
            <w:r w:rsidRPr="007E7C3B">
              <w:rPr>
                <w:rFonts w:ascii="Calibri" w:hAnsi="Calibri" w:cs="Arial"/>
                <w:lang w:val="fr-FR"/>
              </w:rPr>
              <w:t xml:space="preserve">Mail  </w:t>
            </w:r>
            <w:hyperlink r:id="rId23" w:history="1">
              <w:r w:rsidRPr="007E7C3B">
                <w:rPr>
                  <w:rStyle w:val="Collegamentoipertestuale"/>
                  <w:rFonts w:ascii="Calibri" w:hAnsi="Calibri" w:cs="Arial"/>
                  <w:lang w:val="fr-FR"/>
                </w:rPr>
                <w:t>distaccamento.pinerolo@vvf.to.it</w:t>
              </w:r>
            </w:hyperlink>
          </w:p>
        </w:tc>
      </w:tr>
      <w:tr w:rsidR="00367911" w:rsidRPr="00DF3562"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B025A3" w:rsidRDefault="00367911" w:rsidP="005A1CAE">
            <w:pPr>
              <w:spacing w:before="60" w:after="60" w:line="300" w:lineRule="exact"/>
              <w:jc w:val="center"/>
              <w:rPr>
                <w:rFonts w:ascii="Calibri" w:hAnsi="Calibri" w:cs="Arial"/>
              </w:rPr>
            </w:pPr>
            <w:r w:rsidRPr="00B025A3">
              <w:rPr>
                <w:rFonts w:ascii="Calibri" w:hAnsi="Calibri"/>
                <w:b/>
              </w:rPr>
              <w:t>Distaccamento Volontari Luserna San Giovanni</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sidRPr="00B025A3">
              <w:rPr>
                <w:rFonts w:ascii="Calibri" w:hAnsi="Calibri"/>
                <w:b/>
              </w:rPr>
              <w:t>Distaccamento Volontari Torre Pellice</w:t>
            </w:r>
          </w:p>
        </w:tc>
      </w:tr>
      <w:tr w:rsidR="00367911" w:rsidRPr="00DF3562" w:rsidTr="005A1CAE">
        <w:tc>
          <w:tcPr>
            <w:tcW w:w="4678" w:type="dxa"/>
            <w:tcBorders>
              <w:top w:val="single" w:sz="4" w:space="0" w:color="000000"/>
              <w:left w:val="single" w:sz="4" w:space="0" w:color="000000"/>
              <w:bottom w:val="single" w:sz="4" w:space="0" w:color="000000"/>
              <w:right w:val="single" w:sz="4" w:space="0" w:color="000000"/>
            </w:tcBorders>
          </w:tcPr>
          <w:p w:rsidR="00367911" w:rsidRPr="00B025A3" w:rsidRDefault="00367911" w:rsidP="005A1CAE">
            <w:pPr>
              <w:spacing w:line="300" w:lineRule="exact"/>
              <w:jc w:val="center"/>
              <w:rPr>
                <w:rFonts w:ascii="Calibri" w:hAnsi="Calibri" w:cs="Arial"/>
              </w:rPr>
            </w:pPr>
            <w:r w:rsidRPr="00B025A3">
              <w:rPr>
                <w:rFonts w:ascii="Calibri" w:hAnsi="Calibri" w:cs="Arial"/>
              </w:rPr>
              <w:t xml:space="preserve">Via Alfieri, 12 </w:t>
            </w:r>
            <w:r>
              <w:rPr>
                <w:rFonts w:ascii="Calibri" w:hAnsi="Calibri" w:cs="Arial"/>
              </w:rPr>
              <w:t xml:space="preserve">CAP </w:t>
            </w:r>
            <w:r w:rsidRPr="00B025A3">
              <w:rPr>
                <w:rFonts w:ascii="Calibri" w:hAnsi="Calibri" w:cs="Arial"/>
              </w:rPr>
              <w:t>10062 Luserna San Giovanni</w:t>
            </w:r>
          </w:p>
          <w:p w:rsidR="00367911" w:rsidRPr="00B025A3" w:rsidRDefault="00367911" w:rsidP="005A1CAE">
            <w:pPr>
              <w:spacing w:line="300" w:lineRule="exact"/>
              <w:jc w:val="center"/>
              <w:rPr>
                <w:rFonts w:ascii="Calibri" w:hAnsi="Calibri" w:cs="Arial"/>
              </w:rPr>
            </w:pPr>
            <w:r w:rsidRPr="00B025A3">
              <w:rPr>
                <w:rFonts w:ascii="Calibri" w:hAnsi="Calibri" w:cs="Arial"/>
              </w:rPr>
              <w:t>Telefono</w:t>
            </w:r>
            <w:r>
              <w:rPr>
                <w:rFonts w:ascii="Calibri" w:hAnsi="Calibri" w:cs="Arial"/>
              </w:rPr>
              <w:t xml:space="preserve"> 0</w:t>
            </w:r>
            <w:r w:rsidRPr="00B025A3">
              <w:rPr>
                <w:rFonts w:ascii="Calibri" w:hAnsi="Calibri" w:cs="Arial"/>
              </w:rPr>
              <w:t>121/900102</w:t>
            </w:r>
          </w:p>
          <w:p w:rsidR="00367911" w:rsidRPr="00B025A3" w:rsidRDefault="00367911" w:rsidP="005A1CAE">
            <w:pPr>
              <w:spacing w:line="300" w:lineRule="exact"/>
              <w:jc w:val="center"/>
              <w:rPr>
                <w:rFonts w:ascii="Calibri" w:hAnsi="Calibri" w:cs="Arial"/>
              </w:rPr>
            </w:pPr>
            <w:r w:rsidRPr="00B025A3">
              <w:rPr>
                <w:rFonts w:ascii="Calibri" w:hAnsi="Calibri" w:cs="Arial"/>
              </w:rPr>
              <w:t>Mail</w:t>
            </w:r>
            <w:r>
              <w:rPr>
                <w:rFonts w:ascii="Calibri" w:hAnsi="Calibri" w:cs="Arial"/>
              </w:rPr>
              <w:t xml:space="preserve"> </w:t>
            </w:r>
            <w:hyperlink r:id="rId24" w:history="1">
              <w:r w:rsidRPr="00B33EC7">
                <w:rPr>
                  <w:rStyle w:val="Collegamentoipertestuale"/>
                  <w:rFonts w:ascii="Calibri" w:hAnsi="Calibri" w:cs="Arial"/>
                </w:rPr>
                <w:t>distaccamento.luserna@vvf.to.it</w:t>
              </w:r>
            </w:hyperlink>
          </w:p>
        </w:tc>
        <w:tc>
          <w:tcPr>
            <w:tcW w:w="4820" w:type="dxa"/>
            <w:tcBorders>
              <w:top w:val="single" w:sz="4" w:space="0" w:color="000000"/>
              <w:left w:val="single" w:sz="4" w:space="0" w:color="000000"/>
              <w:bottom w:val="single" w:sz="4" w:space="0" w:color="000000"/>
              <w:right w:val="single" w:sz="4" w:space="0" w:color="000000"/>
            </w:tcBorders>
          </w:tcPr>
          <w:p w:rsidR="00367911" w:rsidRPr="00B025A3" w:rsidRDefault="00367911" w:rsidP="005A1CAE">
            <w:pPr>
              <w:spacing w:after="0" w:line="360" w:lineRule="auto"/>
              <w:jc w:val="center"/>
              <w:rPr>
                <w:rFonts w:ascii="Calibri" w:hAnsi="Calibri" w:cs="Arial"/>
              </w:rPr>
            </w:pPr>
            <w:r w:rsidRPr="00B025A3">
              <w:rPr>
                <w:rFonts w:ascii="Calibri" w:hAnsi="Calibri" w:cs="Arial"/>
              </w:rPr>
              <w:t xml:space="preserve">Via Silvio Pellico, 23 </w:t>
            </w:r>
            <w:r>
              <w:rPr>
                <w:rFonts w:ascii="Calibri" w:hAnsi="Calibri" w:cs="Arial"/>
              </w:rPr>
              <w:t xml:space="preserve">CAP </w:t>
            </w:r>
            <w:r w:rsidRPr="00B025A3">
              <w:rPr>
                <w:rFonts w:ascii="Calibri" w:hAnsi="Calibri" w:cs="Arial"/>
              </w:rPr>
              <w:t>10066 Torre Pellice</w:t>
            </w:r>
          </w:p>
          <w:p w:rsidR="00367911" w:rsidRPr="00B025A3" w:rsidRDefault="00367911" w:rsidP="005A1CAE">
            <w:pPr>
              <w:spacing w:after="0" w:line="360" w:lineRule="auto"/>
              <w:jc w:val="center"/>
              <w:rPr>
                <w:rFonts w:ascii="Calibri" w:hAnsi="Calibri" w:cs="Arial"/>
              </w:rPr>
            </w:pPr>
            <w:r w:rsidRPr="00B025A3">
              <w:rPr>
                <w:rFonts w:ascii="Calibri" w:hAnsi="Calibri" w:cs="Arial"/>
              </w:rPr>
              <w:t>Telefono</w:t>
            </w:r>
            <w:r>
              <w:rPr>
                <w:rFonts w:ascii="Calibri" w:hAnsi="Calibri" w:cs="Arial"/>
              </w:rPr>
              <w:t xml:space="preserve"> </w:t>
            </w:r>
            <w:r w:rsidRPr="00B025A3">
              <w:rPr>
                <w:rFonts w:ascii="Calibri" w:hAnsi="Calibri" w:cs="Arial"/>
              </w:rPr>
              <w:t>0121/953424</w:t>
            </w:r>
          </w:p>
          <w:p w:rsidR="00367911" w:rsidRPr="00B025A3" w:rsidRDefault="00367911" w:rsidP="005A1CAE">
            <w:pPr>
              <w:spacing w:after="0" w:line="360" w:lineRule="auto"/>
              <w:jc w:val="center"/>
              <w:rPr>
                <w:rFonts w:ascii="Calibri" w:hAnsi="Calibri" w:cs="Arial"/>
              </w:rPr>
            </w:pPr>
            <w:proofErr w:type="gramStart"/>
            <w:r w:rsidRPr="00B025A3">
              <w:rPr>
                <w:rFonts w:ascii="Calibri" w:hAnsi="Calibri" w:cs="Arial"/>
              </w:rPr>
              <w:t>Mail</w:t>
            </w:r>
            <w:r>
              <w:rPr>
                <w:rFonts w:ascii="Calibri" w:hAnsi="Calibri" w:cs="Arial"/>
              </w:rPr>
              <w:t xml:space="preserve">  </w:t>
            </w:r>
            <w:r w:rsidRPr="00B025A3">
              <w:rPr>
                <w:rFonts w:ascii="Calibri" w:hAnsi="Calibri" w:cs="Arial"/>
              </w:rPr>
              <w:t>distaccamento.torrepellice@vvf.to.it</w:t>
            </w:r>
            <w:proofErr w:type="gramEnd"/>
          </w:p>
        </w:tc>
      </w:tr>
      <w:tr w:rsidR="00367911" w:rsidRPr="00DF3562" w:rsidTr="005A1CAE">
        <w:tc>
          <w:tcPr>
            <w:tcW w:w="9498" w:type="dxa"/>
            <w:gridSpan w:val="2"/>
            <w:tcBorders>
              <w:top w:val="single" w:sz="4" w:space="0" w:color="000000"/>
              <w:left w:val="single" w:sz="4" w:space="0" w:color="000000"/>
              <w:bottom w:val="single" w:sz="4" w:space="0" w:color="000000"/>
              <w:right w:val="single" w:sz="4" w:space="0" w:color="000000"/>
            </w:tcBorders>
            <w:shd w:val="pct15"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CORPO AIB PIEMONTE</w:t>
            </w:r>
          </w:p>
        </w:tc>
      </w:tr>
      <w:tr w:rsidR="00367911" w:rsidRPr="00DF3562" w:rsidTr="005A1CAE">
        <w:tc>
          <w:tcPr>
            <w:tcW w:w="9498" w:type="dxa"/>
            <w:gridSpan w:val="2"/>
            <w:tcBorders>
              <w:top w:val="single" w:sz="4" w:space="0" w:color="000000"/>
              <w:left w:val="single" w:sz="4" w:space="0" w:color="000000"/>
              <w:bottom w:val="single" w:sz="4" w:space="0" w:color="000000"/>
              <w:right w:val="single" w:sz="4" w:space="0" w:color="000000"/>
            </w:tcBorders>
          </w:tcPr>
          <w:p w:rsidR="00367911" w:rsidRPr="00032BA1" w:rsidRDefault="00367911" w:rsidP="005A1CAE">
            <w:pPr>
              <w:spacing w:before="60" w:after="60" w:line="300" w:lineRule="exact"/>
              <w:jc w:val="center"/>
              <w:rPr>
                <w:rFonts w:ascii="Calibri" w:hAnsi="Calibri" w:cs="Arial"/>
              </w:rPr>
            </w:pPr>
            <w:r>
              <w:rPr>
                <w:rFonts w:ascii="Calibri" w:hAnsi="Calibri" w:cs="Arial"/>
              </w:rPr>
              <w:t>C</w:t>
            </w:r>
            <w:r w:rsidRPr="00032BA1">
              <w:rPr>
                <w:rFonts w:ascii="Calibri" w:hAnsi="Calibri" w:cs="Arial"/>
              </w:rPr>
              <w:t>orso Marche, 79</w:t>
            </w:r>
            <w:r>
              <w:rPr>
                <w:rFonts w:ascii="Calibri" w:hAnsi="Calibri" w:cs="Arial"/>
              </w:rPr>
              <w:t xml:space="preserve"> – CAP </w:t>
            </w:r>
            <w:r w:rsidRPr="00032BA1">
              <w:rPr>
                <w:rFonts w:ascii="Calibri" w:hAnsi="Calibri" w:cs="Arial"/>
              </w:rPr>
              <w:t>10146 Torino (TO)</w:t>
            </w:r>
          </w:p>
          <w:p w:rsidR="00367911" w:rsidRDefault="00367911" w:rsidP="005A1CAE">
            <w:pPr>
              <w:spacing w:before="60" w:after="60" w:line="300" w:lineRule="exact"/>
              <w:jc w:val="center"/>
              <w:rPr>
                <w:rFonts w:ascii="Calibri" w:hAnsi="Calibri" w:cs="Arial"/>
              </w:rPr>
            </w:pPr>
            <w:r w:rsidRPr="00032BA1">
              <w:rPr>
                <w:rFonts w:ascii="Calibri" w:hAnsi="Calibri" w:cs="Arial"/>
              </w:rPr>
              <w:t>Tel. 335 7468222</w:t>
            </w:r>
            <w:r>
              <w:rPr>
                <w:rFonts w:ascii="Calibri" w:hAnsi="Calibri" w:cs="Arial"/>
              </w:rPr>
              <w:t xml:space="preserve"> - </w:t>
            </w:r>
            <w:proofErr w:type="gramStart"/>
            <w:r w:rsidRPr="00032BA1">
              <w:rPr>
                <w:rFonts w:ascii="Calibri" w:hAnsi="Calibri" w:cs="Arial"/>
              </w:rPr>
              <w:t>Fax  011</w:t>
            </w:r>
            <w:proofErr w:type="gramEnd"/>
            <w:r w:rsidRPr="00032BA1">
              <w:rPr>
                <w:rFonts w:ascii="Calibri" w:hAnsi="Calibri" w:cs="Arial"/>
              </w:rPr>
              <w:t xml:space="preserve"> 0704910</w:t>
            </w:r>
          </w:p>
          <w:p w:rsidR="00367911" w:rsidRPr="00D377D2" w:rsidRDefault="00367911" w:rsidP="005A1CAE">
            <w:pPr>
              <w:spacing w:before="60" w:after="60" w:line="300" w:lineRule="exact"/>
              <w:jc w:val="center"/>
              <w:rPr>
                <w:rFonts w:ascii="Calibri" w:hAnsi="Calibri" w:cs="Arial"/>
              </w:rPr>
            </w:pPr>
            <w:r>
              <w:rPr>
                <w:rFonts w:ascii="Calibri" w:hAnsi="Calibri" w:cs="Arial"/>
              </w:rPr>
              <w:t>E-</w:t>
            </w:r>
            <w:r w:rsidRPr="00032BA1">
              <w:rPr>
                <w:rFonts w:ascii="Calibri" w:hAnsi="Calibri" w:cs="Arial"/>
              </w:rPr>
              <w:t>mail:</w:t>
            </w:r>
            <w:r>
              <w:rPr>
                <w:rFonts w:ascii="Calibri" w:hAnsi="Calibri" w:cs="Arial"/>
              </w:rPr>
              <w:t xml:space="preserve"> </w:t>
            </w:r>
            <w:hyperlink r:id="rId25" w:history="1">
              <w:r w:rsidRPr="00C007F4">
                <w:rPr>
                  <w:rStyle w:val="Collegamentoipertestuale"/>
                  <w:rFonts w:ascii="Calibri" w:hAnsi="Calibri" w:cs="Arial"/>
                </w:rPr>
                <w:t>segreteria@corpoaibpiemonte.it</w:t>
              </w:r>
            </w:hyperlink>
            <w:r>
              <w:rPr>
                <w:rFonts w:ascii="Calibri" w:hAnsi="Calibri" w:cs="Arial"/>
              </w:rPr>
              <w:t xml:space="preserve"> ; </w:t>
            </w:r>
            <w:r w:rsidRPr="00032BA1">
              <w:rPr>
                <w:rFonts w:ascii="Calibri" w:hAnsi="Calibri" w:cs="Arial"/>
              </w:rPr>
              <w:t>PEC:</w:t>
            </w:r>
            <w:r>
              <w:rPr>
                <w:rFonts w:ascii="Calibri" w:hAnsi="Calibri" w:cs="Arial"/>
              </w:rPr>
              <w:t xml:space="preserve"> </w:t>
            </w:r>
            <w:hyperlink r:id="rId26" w:history="1">
              <w:r w:rsidRPr="00C007F4">
                <w:rPr>
                  <w:rStyle w:val="Collegamentoipertestuale"/>
                  <w:rFonts w:ascii="Calibri" w:hAnsi="Calibri" w:cs="Arial"/>
                </w:rPr>
                <w:t>corpoaibpiemonte@corpoaibpec.it</w:t>
              </w:r>
            </w:hyperlink>
            <w:r>
              <w:rPr>
                <w:rFonts w:ascii="Calibri" w:hAnsi="Calibri" w:cs="Arial"/>
              </w:rPr>
              <w:t xml:space="preserve"> </w:t>
            </w:r>
          </w:p>
        </w:tc>
      </w:tr>
      <w:tr w:rsidR="00367911" w:rsidRPr="00D74113"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SQUADRA AIB ANGROGNA</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SQUADRA AIB BIBIANA</w:t>
            </w:r>
          </w:p>
        </w:tc>
      </w:tr>
      <w:tr w:rsidR="00367911" w:rsidRPr="00090441" w:rsidTr="005A1CAE">
        <w:tc>
          <w:tcPr>
            <w:tcW w:w="4678"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sidRPr="008D630B">
              <w:rPr>
                <w:rFonts w:ascii="Calibri" w:hAnsi="Calibri" w:cs="Arial"/>
              </w:rPr>
              <w:t xml:space="preserve">335 5701900 </w:t>
            </w:r>
            <w:r>
              <w:rPr>
                <w:rFonts w:ascii="Calibri" w:hAnsi="Calibri" w:cs="Arial"/>
              </w:rPr>
              <w:t>Caposquadra</w:t>
            </w:r>
          </w:p>
        </w:tc>
        <w:tc>
          <w:tcPr>
            <w:tcW w:w="4820"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340 2344176 - Caposquadra</w:t>
            </w:r>
          </w:p>
        </w:tc>
      </w:tr>
      <w:tr w:rsidR="00367911" w:rsidRPr="00D74113"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SQUADRA AIB BRICHERASIO</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SQUADRA AIB LUSERNA SAN GIOVANNI</w:t>
            </w:r>
          </w:p>
        </w:tc>
      </w:tr>
      <w:tr w:rsidR="00367911" w:rsidRPr="00090441" w:rsidTr="005A1CAE">
        <w:tc>
          <w:tcPr>
            <w:tcW w:w="4678"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366 5806327</w:t>
            </w:r>
          </w:p>
        </w:tc>
        <w:tc>
          <w:tcPr>
            <w:tcW w:w="4820"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0121 901214 – 338 663341 Caposquadra</w:t>
            </w:r>
          </w:p>
        </w:tc>
      </w:tr>
      <w:tr w:rsidR="00367911" w:rsidRPr="00D74113"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SQUADRA AIB LUSERNETTA</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74113" w:rsidRDefault="00367911" w:rsidP="005A1CAE">
            <w:pPr>
              <w:spacing w:before="60" w:after="60" w:line="300" w:lineRule="exact"/>
              <w:jc w:val="center"/>
              <w:rPr>
                <w:rFonts w:ascii="Calibri" w:hAnsi="Calibri"/>
                <w:b/>
              </w:rPr>
            </w:pPr>
            <w:r>
              <w:rPr>
                <w:rFonts w:ascii="Calibri" w:hAnsi="Calibri"/>
                <w:b/>
              </w:rPr>
              <w:t>SQUADRA AIB PRAROSTINO</w:t>
            </w:r>
          </w:p>
        </w:tc>
      </w:tr>
      <w:tr w:rsidR="00367911" w:rsidRPr="00090441" w:rsidTr="005A1CAE">
        <w:tc>
          <w:tcPr>
            <w:tcW w:w="4678"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331 3144484 Caposquadra</w:t>
            </w:r>
          </w:p>
        </w:tc>
        <w:tc>
          <w:tcPr>
            <w:tcW w:w="4820"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sidRPr="00C61117">
              <w:rPr>
                <w:rFonts w:ascii="Calibri" w:hAnsi="Calibri" w:cs="Arial"/>
              </w:rPr>
              <w:t>349 2834067</w:t>
            </w:r>
            <w:r>
              <w:rPr>
                <w:rFonts w:ascii="Calibri" w:hAnsi="Calibri" w:cs="Arial"/>
              </w:rPr>
              <w:t xml:space="preserve"> Caposquadra</w:t>
            </w:r>
          </w:p>
        </w:tc>
      </w:tr>
      <w:tr w:rsidR="00367911" w:rsidRPr="00D74113"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D377D2" w:rsidRDefault="00367911" w:rsidP="005A1CAE">
            <w:pPr>
              <w:spacing w:before="60" w:after="60" w:line="300" w:lineRule="exact"/>
              <w:jc w:val="center"/>
              <w:rPr>
                <w:rFonts w:ascii="Calibri" w:hAnsi="Calibri"/>
                <w:b/>
              </w:rPr>
            </w:pPr>
            <w:r w:rsidRPr="00D377D2">
              <w:rPr>
                <w:rFonts w:ascii="Calibri" w:hAnsi="Calibri"/>
                <w:b/>
              </w:rPr>
              <w:t>SQUADRA AIB</w:t>
            </w:r>
            <w:r>
              <w:rPr>
                <w:rFonts w:ascii="Calibri" w:hAnsi="Calibri"/>
                <w:b/>
              </w:rPr>
              <w:t xml:space="preserve"> ROLETTO</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377D2" w:rsidRDefault="00367911" w:rsidP="005A1CAE">
            <w:pPr>
              <w:spacing w:before="60" w:after="60" w:line="300" w:lineRule="exact"/>
              <w:jc w:val="center"/>
              <w:rPr>
                <w:rFonts w:ascii="Calibri" w:hAnsi="Calibri"/>
                <w:b/>
              </w:rPr>
            </w:pPr>
            <w:r w:rsidRPr="00D377D2">
              <w:rPr>
                <w:rFonts w:ascii="Calibri" w:hAnsi="Calibri"/>
                <w:b/>
              </w:rPr>
              <w:t>SQUADRA AIB</w:t>
            </w:r>
            <w:r>
              <w:rPr>
                <w:rFonts w:ascii="Calibri" w:hAnsi="Calibri"/>
                <w:b/>
              </w:rPr>
              <w:t xml:space="preserve"> RORA’</w:t>
            </w:r>
          </w:p>
        </w:tc>
      </w:tr>
      <w:tr w:rsidR="00367911" w:rsidRPr="00090441" w:rsidTr="005A1CAE">
        <w:tc>
          <w:tcPr>
            <w:tcW w:w="4678"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335 6808751 Caposquadra</w:t>
            </w:r>
          </w:p>
        </w:tc>
        <w:tc>
          <w:tcPr>
            <w:tcW w:w="4820"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340 2328319 Caposquadra</w:t>
            </w:r>
          </w:p>
        </w:tc>
      </w:tr>
      <w:tr w:rsidR="00367911" w:rsidRPr="00D377D2"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D377D2" w:rsidRDefault="00367911" w:rsidP="005A1CAE">
            <w:pPr>
              <w:spacing w:before="60" w:after="60" w:line="300" w:lineRule="exact"/>
              <w:jc w:val="center"/>
              <w:rPr>
                <w:rFonts w:ascii="Calibri" w:hAnsi="Calibri"/>
                <w:b/>
              </w:rPr>
            </w:pPr>
            <w:r w:rsidRPr="00D377D2">
              <w:rPr>
                <w:rFonts w:ascii="Calibri" w:hAnsi="Calibri"/>
                <w:b/>
              </w:rPr>
              <w:t xml:space="preserve">SQUADRA AIB SAN PIETRO VAL LEMINA </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377D2" w:rsidRDefault="00367911" w:rsidP="005A1CAE">
            <w:pPr>
              <w:spacing w:before="60" w:after="60" w:line="300" w:lineRule="exact"/>
              <w:jc w:val="center"/>
              <w:rPr>
                <w:rFonts w:ascii="Calibri" w:hAnsi="Calibri"/>
                <w:b/>
              </w:rPr>
            </w:pPr>
            <w:r w:rsidRPr="00D377D2">
              <w:rPr>
                <w:rFonts w:ascii="Calibri" w:hAnsi="Calibri"/>
                <w:b/>
              </w:rPr>
              <w:t>SQUADRA AIB SAN SECONDO DI PINEROLO</w:t>
            </w:r>
          </w:p>
        </w:tc>
      </w:tr>
      <w:tr w:rsidR="00367911" w:rsidRPr="00090441" w:rsidTr="005A1CAE">
        <w:tc>
          <w:tcPr>
            <w:tcW w:w="4678"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340 3587481 Caposquadra</w:t>
            </w:r>
          </w:p>
        </w:tc>
        <w:tc>
          <w:tcPr>
            <w:tcW w:w="4820"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0121 501346 – 335 6298822 Caposquadra</w:t>
            </w:r>
          </w:p>
        </w:tc>
      </w:tr>
      <w:tr w:rsidR="00367911" w:rsidRPr="00D377D2" w:rsidTr="005A1CAE">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367911" w:rsidRPr="00D377D2" w:rsidRDefault="00367911" w:rsidP="005A1CAE">
            <w:pPr>
              <w:spacing w:before="60" w:after="60" w:line="300" w:lineRule="exact"/>
              <w:jc w:val="center"/>
              <w:rPr>
                <w:rFonts w:ascii="Calibri" w:hAnsi="Calibri"/>
                <w:b/>
              </w:rPr>
            </w:pPr>
            <w:r w:rsidRPr="00D377D2">
              <w:rPr>
                <w:rFonts w:ascii="Calibri" w:hAnsi="Calibri"/>
                <w:b/>
              </w:rPr>
              <w:t>SQUADRA AIB</w:t>
            </w:r>
            <w:r>
              <w:rPr>
                <w:rFonts w:ascii="Calibri" w:hAnsi="Calibri"/>
                <w:b/>
              </w:rPr>
              <w:t xml:space="preserve"> TORRE PELLICE </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367911" w:rsidRPr="00D377D2" w:rsidRDefault="00367911" w:rsidP="005A1CAE">
            <w:pPr>
              <w:spacing w:before="60" w:after="60" w:line="300" w:lineRule="exact"/>
              <w:jc w:val="center"/>
              <w:rPr>
                <w:rFonts w:ascii="Calibri" w:hAnsi="Calibri"/>
                <w:b/>
              </w:rPr>
            </w:pPr>
            <w:r w:rsidRPr="00D377D2">
              <w:rPr>
                <w:rFonts w:ascii="Calibri" w:hAnsi="Calibri"/>
                <w:b/>
              </w:rPr>
              <w:t>SQUADRA AIB</w:t>
            </w:r>
            <w:r>
              <w:rPr>
                <w:rFonts w:ascii="Calibri" w:hAnsi="Calibri"/>
                <w:b/>
              </w:rPr>
              <w:t xml:space="preserve"> VILLAR PELLICE</w:t>
            </w:r>
          </w:p>
        </w:tc>
      </w:tr>
      <w:tr w:rsidR="00367911" w:rsidRPr="00090441" w:rsidTr="005A1CAE">
        <w:tc>
          <w:tcPr>
            <w:tcW w:w="4678"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0121 932482 – 338 7775087 Caposquadra</w:t>
            </w:r>
          </w:p>
        </w:tc>
        <w:tc>
          <w:tcPr>
            <w:tcW w:w="4820" w:type="dxa"/>
            <w:tcBorders>
              <w:top w:val="single" w:sz="4" w:space="0" w:color="000000"/>
              <w:left w:val="single" w:sz="4" w:space="0" w:color="000000"/>
              <w:bottom w:val="single" w:sz="4" w:space="0" w:color="000000"/>
              <w:right w:val="single" w:sz="4" w:space="0" w:color="000000"/>
            </w:tcBorders>
          </w:tcPr>
          <w:p w:rsidR="00367911" w:rsidRPr="00D377D2" w:rsidRDefault="00367911" w:rsidP="005A1CAE">
            <w:pPr>
              <w:spacing w:before="60" w:after="60" w:line="300" w:lineRule="exact"/>
              <w:jc w:val="center"/>
              <w:rPr>
                <w:rFonts w:ascii="Calibri" w:hAnsi="Calibri" w:cs="Arial"/>
              </w:rPr>
            </w:pPr>
            <w:r>
              <w:rPr>
                <w:rFonts w:ascii="Calibri" w:hAnsi="Calibri" w:cs="Arial"/>
              </w:rPr>
              <w:t>366 4081819</w:t>
            </w:r>
          </w:p>
        </w:tc>
      </w:tr>
    </w:tbl>
    <w:p w:rsidR="00367911" w:rsidRDefault="00367911" w:rsidP="00367911">
      <w:pPr>
        <w:rPr>
          <w:rFonts w:ascii="Arial" w:hAnsi="Arial" w:cs="Arial"/>
          <w:b/>
          <w:spacing w:val="-2"/>
          <w:sz w:val="20"/>
          <w:u w:val="single"/>
        </w:rPr>
      </w:pPr>
    </w:p>
    <w:p w:rsidR="00367911" w:rsidRDefault="00367911" w:rsidP="00367911">
      <w:pPr>
        <w:pStyle w:val="Titolosommario"/>
        <w:spacing w:before="0" w:line="240" w:lineRule="auto"/>
        <w:rPr>
          <w:rFonts w:ascii="Arial" w:hAnsi="Arial" w:cs="Arial"/>
          <w:color w:val="auto"/>
          <w:sz w:val="20"/>
          <w:szCs w:val="20"/>
        </w:rPr>
      </w:pPr>
    </w:p>
    <w:p w:rsidR="00367911" w:rsidRDefault="00367911" w:rsidP="00AE06AA">
      <w:pPr>
        <w:pStyle w:val="Corpotesto"/>
        <w:spacing w:line="237" w:lineRule="auto"/>
        <w:ind w:right="104"/>
        <w:jc w:val="both"/>
        <w:rPr>
          <w:rFonts w:ascii="Arial" w:hAnsi="Arial" w:cs="Arial"/>
          <w:sz w:val="20"/>
          <w:szCs w:val="20"/>
        </w:rPr>
      </w:pPr>
    </w:p>
    <w:p w:rsidR="00367911" w:rsidRDefault="00367911" w:rsidP="00AE06AA">
      <w:pPr>
        <w:pStyle w:val="Corpotesto"/>
        <w:spacing w:line="237" w:lineRule="auto"/>
        <w:ind w:right="104"/>
        <w:jc w:val="both"/>
        <w:rPr>
          <w:rFonts w:ascii="Arial" w:hAnsi="Arial" w:cs="Arial"/>
          <w:sz w:val="20"/>
          <w:szCs w:val="20"/>
        </w:rPr>
      </w:pPr>
    </w:p>
    <w:p w:rsidR="00367911" w:rsidRDefault="00367911" w:rsidP="00AE06AA">
      <w:pPr>
        <w:pStyle w:val="Corpotesto"/>
        <w:spacing w:line="237" w:lineRule="auto"/>
        <w:ind w:right="104"/>
        <w:jc w:val="both"/>
        <w:rPr>
          <w:rFonts w:ascii="Arial" w:hAnsi="Arial" w:cs="Arial"/>
          <w:sz w:val="20"/>
          <w:szCs w:val="20"/>
        </w:rPr>
      </w:pPr>
    </w:p>
    <w:p w:rsidR="00367911" w:rsidRDefault="00367911" w:rsidP="00AE06AA">
      <w:pPr>
        <w:pStyle w:val="Corpotesto"/>
        <w:spacing w:line="237" w:lineRule="auto"/>
        <w:ind w:right="104"/>
        <w:jc w:val="both"/>
        <w:rPr>
          <w:rFonts w:ascii="Arial" w:hAnsi="Arial" w:cs="Arial"/>
          <w:sz w:val="20"/>
          <w:szCs w:val="20"/>
        </w:rPr>
      </w:pPr>
    </w:p>
    <w:p w:rsidR="00AE06AA" w:rsidRPr="00AE06AA" w:rsidRDefault="00AE06AA" w:rsidP="00AE06AA"/>
    <w:tbl>
      <w:tblPr>
        <w:tblW w:w="0" w:type="auto"/>
        <w:tblInd w:w="108" w:type="dxa"/>
        <w:tblLayout w:type="fixed"/>
        <w:tblLook w:val="0000" w:firstRow="0" w:lastRow="0" w:firstColumn="0" w:lastColumn="0" w:noHBand="0" w:noVBand="0"/>
      </w:tblPr>
      <w:tblGrid>
        <w:gridCol w:w="4678"/>
        <w:gridCol w:w="4820"/>
      </w:tblGrid>
      <w:tr w:rsidR="00AE06AA" w:rsidRPr="00DF3562" w:rsidTr="00A554A5">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AE06AA" w:rsidRDefault="00AE06AA" w:rsidP="00A554A5">
            <w:pPr>
              <w:spacing w:before="60" w:after="60" w:line="300" w:lineRule="exact"/>
              <w:jc w:val="center"/>
              <w:rPr>
                <w:rFonts w:ascii="Calibri" w:hAnsi="Calibri"/>
                <w:b/>
              </w:rPr>
            </w:pPr>
            <w:r w:rsidRPr="0025233B">
              <w:rPr>
                <w:rFonts w:ascii="Calibri" w:hAnsi="Calibri"/>
                <w:b/>
              </w:rPr>
              <w:t xml:space="preserve">Recapiti Regione Piemonte </w:t>
            </w:r>
          </w:p>
          <w:p w:rsidR="00AE06AA" w:rsidRPr="00D74113" w:rsidRDefault="00AE06AA" w:rsidP="00A554A5">
            <w:pPr>
              <w:spacing w:before="60" w:after="60" w:line="300" w:lineRule="exact"/>
              <w:jc w:val="center"/>
              <w:rPr>
                <w:rFonts w:ascii="Calibri" w:hAnsi="Calibri"/>
                <w:b/>
              </w:rPr>
            </w:pPr>
            <w:r>
              <w:rPr>
                <w:rFonts w:ascii="Calibri" w:hAnsi="Calibri"/>
                <w:b/>
              </w:rPr>
              <w:t xml:space="preserve">Settore </w:t>
            </w:r>
            <w:r w:rsidRPr="0025233B">
              <w:rPr>
                <w:rFonts w:ascii="Calibri" w:hAnsi="Calibri"/>
                <w:b/>
              </w:rPr>
              <w:t>Protezione Civile</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AE06AA" w:rsidRPr="00D74113" w:rsidRDefault="00AE06AA" w:rsidP="00A554A5">
            <w:pPr>
              <w:spacing w:before="60" w:after="60" w:line="300" w:lineRule="exact"/>
              <w:jc w:val="center"/>
              <w:rPr>
                <w:rFonts w:ascii="Calibri" w:hAnsi="Calibri"/>
                <w:b/>
              </w:rPr>
            </w:pPr>
            <w:r w:rsidRPr="004B463B">
              <w:rPr>
                <w:rFonts w:ascii="Calibri" w:hAnsi="Calibri"/>
                <w:b/>
              </w:rPr>
              <w:t>Recapiti Città Metropolitana di Torino</w:t>
            </w:r>
          </w:p>
        </w:tc>
      </w:tr>
      <w:tr w:rsidR="00AE06AA" w:rsidRPr="00D74113" w:rsidTr="00A554A5">
        <w:trPr>
          <w:trHeight w:val="2778"/>
        </w:trPr>
        <w:tc>
          <w:tcPr>
            <w:tcW w:w="4678" w:type="dxa"/>
            <w:tcBorders>
              <w:top w:val="single" w:sz="4" w:space="0" w:color="000000"/>
              <w:left w:val="single" w:sz="4" w:space="0" w:color="000000"/>
              <w:bottom w:val="single" w:sz="4" w:space="0" w:color="000000"/>
              <w:right w:val="single" w:sz="4" w:space="0" w:color="000000"/>
            </w:tcBorders>
          </w:tcPr>
          <w:p w:rsidR="00AE06AA" w:rsidRPr="00D0104E" w:rsidRDefault="00AE06AA" w:rsidP="00A554A5">
            <w:pPr>
              <w:spacing w:line="240" w:lineRule="exact"/>
              <w:jc w:val="center"/>
              <w:rPr>
                <w:rFonts w:ascii="Calibri" w:hAnsi="Calibri" w:cs="Arial"/>
                <w:sz w:val="10"/>
                <w:szCs w:val="10"/>
              </w:rPr>
            </w:pPr>
          </w:p>
          <w:p w:rsidR="00AE06AA" w:rsidRPr="00462BCD" w:rsidRDefault="00AE06AA" w:rsidP="00A554A5">
            <w:pPr>
              <w:spacing w:line="240" w:lineRule="exact"/>
              <w:jc w:val="center"/>
              <w:rPr>
                <w:rFonts w:ascii="Calibri" w:hAnsi="Calibri" w:cs="Arial"/>
              </w:rPr>
            </w:pPr>
            <w:r w:rsidRPr="00462BCD">
              <w:rPr>
                <w:rFonts w:ascii="Calibri" w:hAnsi="Calibri" w:cs="Arial"/>
              </w:rPr>
              <w:t>Tel: 011/4326600 (h24) – 011/4326613</w:t>
            </w:r>
            <w:r w:rsidRPr="004B463B">
              <w:rPr>
                <w:rFonts w:ascii="Calibri" w:hAnsi="Calibri" w:cs="Arial"/>
              </w:rPr>
              <w:br/>
            </w:r>
            <w:r w:rsidRPr="00462BCD">
              <w:rPr>
                <w:rFonts w:ascii="Calibri" w:hAnsi="Calibri" w:cs="Arial"/>
              </w:rPr>
              <w:t>Fax: 011/8613299</w:t>
            </w:r>
            <w:r w:rsidRPr="00D74113">
              <w:rPr>
                <w:rFonts w:ascii="Calibri" w:hAnsi="Calibri" w:cs="Arial"/>
              </w:rPr>
              <w:br/>
            </w:r>
            <w:r w:rsidRPr="004B463B">
              <w:rPr>
                <w:rFonts w:ascii="Calibri" w:hAnsi="Calibri" w:cs="Arial"/>
              </w:rPr>
              <w:br/>
            </w:r>
            <w:r w:rsidRPr="00D74113">
              <w:rPr>
                <w:rFonts w:ascii="Calibri" w:hAnsi="Calibri" w:cs="Arial"/>
              </w:rPr>
              <w:t>E-mail:</w:t>
            </w:r>
            <w:r w:rsidRPr="00462BCD">
              <w:rPr>
                <w:rFonts w:ascii="Calibri" w:hAnsi="Calibri" w:cs="Arial"/>
              </w:rPr>
              <w:t xml:space="preserve"> protciv@regione.piemonte.it</w:t>
            </w:r>
          </w:p>
          <w:p w:rsidR="00AE06AA" w:rsidRDefault="00AE06AA" w:rsidP="00A554A5">
            <w:pPr>
              <w:spacing w:line="240" w:lineRule="exact"/>
              <w:jc w:val="center"/>
              <w:rPr>
                <w:rFonts w:ascii="Calibri" w:hAnsi="Calibri" w:cs="Arial"/>
              </w:rPr>
            </w:pPr>
            <w:r w:rsidRPr="00462BCD">
              <w:rPr>
                <w:rFonts w:ascii="Calibri" w:hAnsi="Calibri" w:cs="Arial"/>
              </w:rPr>
              <w:t xml:space="preserve">PEC: </w:t>
            </w:r>
            <w:hyperlink r:id="rId27" w:history="1">
              <w:r w:rsidRPr="004B463B">
                <w:rPr>
                  <w:rFonts w:ascii="Calibri" w:hAnsi="Calibri" w:cs="Arial"/>
                </w:rPr>
                <w:t>protezione.civile@cert.regione.piemonte.it</w:t>
              </w:r>
            </w:hyperlink>
          </w:p>
          <w:p w:rsidR="00AE06AA" w:rsidRPr="00D0104E" w:rsidRDefault="00AE06AA" w:rsidP="00A554A5">
            <w:pPr>
              <w:spacing w:line="300" w:lineRule="exact"/>
              <w:jc w:val="center"/>
              <w:rPr>
                <w:rFonts w:ascii="Calibri" w:hAnsi="Calibri" w:cs="Arial"/>
                <w:sz w:val="10"/>
                <w:szCs w:val="10"/>
              </w:rPr>
            </w:pPr>
          </w:p>
        </w:tc>
        <w:tc>
          <w:tcPr>
            <w:tcW w:w="4820" w:type="dxa"/>
            <w:tcBorders>
              <w:top w:val="single" w:sz="4" w:space="0" w:color="000000"/>
              <w:left w:val="single" w:sz="4" w:space="0" w:color="000000"/>
              <w:bottom w:val="single" w:sz="4" w:space="0" w:color="000000"/>
              <w:right w:val="single" w:sz="4" w:space="0" w:color="000000"/>
            </w:tcBorders>
          </w:tcPr>
          <w:p w:rsidR="00AE06AA" w:rsidRPr="004B463B" w:rsidRDefault="00AE06AA" w:rsidP="00A554A5">
            <w:pPr>
              <w:jc w:val="center"/>
              <w:rPr>
                <w:rFonts w:ascii="Calibri" w:hAnsi="Calibri" w:cs="Arial"/>
                <w:sz w:val="10"/>
                <w:szCs w:val="10"/>
              </w:rPr>
            </w:pPr>
          </w:p>
          <w:p w:rsidR="00AE06AA" w:rsidRDefault="00AE06AA" w:rsidP="00A554A5">
            <w:pPr>
              <w:jc w:val="center"/>
              <w:rPr>
                <w:rFonts w:ascii="Calibri" w:hAnsi="Calibri" w:cs="Arial"/>
              </w:rPr>
            </w:pPr>
            <w:r w:rsidRPr="00462BCD">
              <w:rPr>
                <w:rFonts w:ascii="Calibri" w:hAnsi="Calibri" w:cs="Arial"/>
              </w:rPr>
              <w:t>Tel: 011/8613246</w:t>
            </w:r>
          </w:p>
          <w:p w:rsidR="00AE06AA" w:rsidRDefault="00AE06AA" w:rsidP="00A554A5">
            <w:pPr>
              <w:jc w:val="center"/>
              <w:rPr>
                <w:rFonts w:ascii="Calibri" w:hAnsi="Calibri" w:cs="Arial"/>
              </w:rPr>
            </w:pPr>
            <w:r w:rsidRPr="00462BCD">
              <w:rPr>
                <w:rFonts w:ascii="Calibri" w:hAnsi="Calibri" w:cs="Arial"/>
              </w:rPr>
              <w:t>011/8612111 (al di fuori dell'orario d'ufficio)</w:t>
            </w:r>
            <w:r w:rsidRPr="00603B9B">
              <w:rPr>
                <w:rFonts w:ascii="Calibri" w:hAnsi="Calibri" w:cs="Arial"/>
              </w:rPr>
              <w:br/>
            </w:r>
            <w:proofErr w:type="gramStart"/>
            <w:r w:rsidRPr="00603B9B">
              <w:rPr>
                <w:rFonts w:ascii="Calibri" w:hAnsi="Calibri" w:cs="Arial"/>
              </w:rPr>
              <w:t>Fax :</w:t>
            </w:r>
            <w:proofErr w:type="gramEnd"/>
            <w:r w:rsidRPr="00603B9B">
              <w:rPr>
                <w:rFonts w:ascii="Calibri" w:hAnsi="Calibri" w:cs="Arial"/>
              </w:rPr>
              <w:t xml:space="preserve"> </w:t>
            </w:r>
            <w:r>
              <w:rPr>
                <w:rFonts w:ascii="Calibri" w:hAnsi="Calibri" w:cs="Arial"/>
              </w:rPr>
              <w:t xml:space="preserve">011/8613299 </w:t>
            </w:r>
          </w:p>
          <w:p w:rsidR="00AE06AA" w:rsidRPr="00BF6AD3" w:rsidRDefault="00AE06AA" w:rsidP="00A554A5">
            <w:pPr>
              <w:jc w:val="center"/>
              <w:rPr>
                <w:rFonts w:ascii="Calibri" w:hAnsi="Calibri" w:cs="Arial"/>
              </w:rPr>
            </w:pPr>
            <w:r>
              <w:rPr>
                <w:rFonts w:ascii="Calibri" w:hAnsi="Calibri" w:cs="Arial"/>
              </w:rPr>
              <w:t xml:space="preserve">Cell H24: </w:t>
            </w:r>
            <w:r w:rsidRPr="002420BF">
              <w:rPr>
                <w:rFonts w:ascii="Calibri" w:hAnsi="Calibri" w:cs="Arial"/>
              </w:rPr>
              <w:t>3494163308</w:t>
            </w:r>
            <w:r w:rsidRPr="00603B9B">
              <w:rPr>
                <w:rFonts w:ascii="Calibri" w:hAnsi="Calibri" w:cs="Arial"/>
              </w:rPr>
              <w:br/>
            </w:r>
            <w:r w:rsidRPr="00603B9B">
              <w:rPr>
                <w:rFonts w:ascii="Calibri" w:hAnsi="Calibri" w:cs="Arial"/>
              </w:rPr>
              <w:br/>
            </w:r>
            <w:r w:rsidRPr="004B463B">
              <w:rPr>
                <w:rFonts w:ascii="Calibri" w:hAnsi="Calibri" w:cs="Arial"/>
              </w:rPr>
              <w:t xml:space="preserve">E-mail: </w:t>
            </w:r>
            <w:hyperlink r:id="rId28" w:history="1">
              <w:r w:rsidRPr="005731E4">
                <w:rPr>
                  <w:rStyle w:val="Collegamentoipertestuale"/>
                  <w:rFonts w:ascii="Calibri" w:hAnsi="Calibri" w:cs="Arial"/>
                </w:rPr>
                <w:t>protezionecivile@cittametropolitana.torino.it</w:t>
              </w:r>
            </w:hyperlink>
          </w:p>
        </w:tc>
      </w:tr>
      <w:tr w:rsidR="00AE06AA" w:rsidRPr="00DF3562" w:rsidTr="00A554A5">
        <w:tc>
          <w:tcPr>
            <w:tcW w:w="4678" w:type="dxa"/>
            <w:tcBorders>
              <w:top w:val="single" w:sz="4" w:space="0" w:color="000000"/>
              <w:left w:val="single" w:sz="4" w:space="0" w:color="000000"/>
              <w:bottom w:val="single" w:sz="4" w:space="0" w:color="000000"/>
              <w:right w:val="single" w:sz="4" w:space="0" w:color="000000"/>
            </w:tcBorders>
            <w:shd w:val="pct20" w:color="auto" w:fill="auto"/>
          </w:tcPr>
          <w:p w:rsidR="00AE06AA" w:rsidRPr="00D74113" w:rsidRDefault="00AE06AA" w:rsidP="00A554A5">
            <w:pPr>
              <w:spacing w:before="60" w:after="60" w:line="300" w:lineRule="exact"/>
              <w:jc w:val="center"/>
              <w:rPr>
                <w:rFonts w:ascii="Calibri" w:hAnsi="Calibri"/>
                <w:b/>
              </w:rPr>
            </w:pPr>
            <w:r w:rsidRPr="004B463B">
              <w:rPr>
                <w:rFonts w:ascii="Calibri" w:hAnsi="Calibri"/>
                <w:b/>
              </w:rPr>
              <w:t>Recapiti Prefettura di Torino</w:t>
            </w:r>
          </w:p>
        </w:tc>
        <w:tc>
          <w:tcPr>
            <w:tcW w:w="4820" w:type="dxa"/>
            <w:tcBorders>
              <w:top w:val="single" w:sz="4" w:space="0" w:color="000000"/>
              <w:left w:val="single" w:sz="4" w:space="0" w:color="000000"/>
              <w:bottom w:val="single" w:sz="4" w:space="0" w:color="000000"/>
              <w:right w:val="single" w:sz="4" w:space="0" w:color="000000"/>
            </w:tcBorders>
            <w:shd w:val="pct20" w:color="auto" w:fill="auto"/>
          </w:tcPr>
          <w:p w:rsidR="00AE06AA" w:rsidRPr="00D74113" w:rsidRDefault="00AE06AA" w:rsidP="00A554A5">
            <w:pPr>
              <w:spacing w:before="60" w:after="60" w:line="300" w:lineRule="exact"/>
              <w:jc w:val="center"/>
              <w:rPr>
                <w:rFonts w:ascii="Calibri" w:hAnsi="Calibri"/>
                <w:b/>
              </w:rPr>
            </w:pPr>
            <w:r>
              <w:rPr>
                <w:rFonts w:ascii="Calibri" w:hAnsi="Calibri"/>
                <w:b/>
              </w:rPr>
              <w:t>COM PINEROLO</w:t>
            </w:r>
          </w:p>
        </w:tc>
      </w:tr>
      <w:tr w:rsidR="00AE06AA" w:rsidRPr="00DF3562" w:rsidTr="00A554A5">
        <w:tc>
          <w:tcPr>
            <w:tcW w:w="4678" w:type="dxa"/>
            <w:tcBorders>
              <w:top w:val="single" w:sz="4" w:space="0" w:color="000000"/>
              <w:left w:val="single" w:sz="4" w:space="0" w:color="000000"/>
              <w:bottom w:val="single" w:sz="4" w:space="0" w:color="000000"/>
              <w:right w:val="single" w:sz="4" w:space="0" w:color="000000"/>
            </w:tcBorders>
          </w:tcPr>
          <w:p w:rsidR="00AE06AA" w:rsidRDefault="00AE06AA" w:rsidP="00A554A5">
            <w:pPr>
              <w:spacing w:line="300" w:lineRule="exact"/>
              <w:jc w:val="center"/>
              <w:rPr>
                <w:rFonts w:ascii="Calibri" w:hAnsi="Calibri" w:cs="Arial"/>
              </w:rPr>
            </w:pPr>
            <w:r w:rsidRPr="004B463B">
              <w:rPr>
                <w:rFonts w:ascii="Calibri" w:hAnsi="Calibri" w:cs="Arial"/>
              </w:rPr>
              <w:t>Tel. 011/55891</w:t>
            </w:r>
            <w:r>
              <w:rPr>
                <w:rFonts w:ascii="Calibri" w:hAnsi="Calibri" w:cs="Arial"/>
              </w:rPr>
              <w:t xml:space="preserve"> - </w:t>
            </w:r>
            <w:r w:rsidRPr="004B463B">
              <w:rPr>
                <w:rFonts w:ascii="Calibri" w:hAnsi="Calibri" w:cs="Arial"/>
              </w:rPr>
              <w:t>Fax 011/5589955</w:t>
            </w:r>
          </w:p>
          <w:p w:rsidR="00AE06AA" w:rsidRDefault="00AE06AA" w:rsidP="00A554A5">
            <w:pPr>
              <w:spacing w:line="300" w:lineRule="exact"/>
              <w:jc w:val="center"/>
              <w:rPr>
                <w:rFonts w:ascii="Calibri" w:hAnsi="Calibri" w:cs="Arial"/>
              </w:rPr>
            </w:pPr>
            <w:r>
              <w:rPr>
                <w:rFonts w:ascii="Calibri" w:hAnsi="Calibri" w:cs="Arial"/>
              </w:rPr>
              <w:t xml:space="preserve">E-mail: </w:t>
            </w:r>
            <w:hyperlink r:id="rId29" w:history="1">
              <w:r w:rsidRPr="005731E4">
                <w:rPr>
                  <w:rStyle w:val="Collegamentoipertestuale"/>
                  <w:rFonts w:ascii="Calibri" w:hAnsi="Calibri" w:cs="Arial"/>
                </w:rPr>
                <w:t>prefettura.prefto@pec.interno.it</w:t>
              </w:r>
            </w:hyperlink>
          </w:p>
          <w:p w:rsidR="00AE06AA" w:rsidRPr="00090441" w:rsidRDefault="00AE06AA" w:rsidP="00A554A5">
            <w:pPr>
              <w:spacing w:line="300" w:lineRule="exact"/>
              <w:jc w:val="center"/>
              <w:rPr>
                <w:rFonts w:ascii="Calibri" w:hAnsi="Calibri" w:cs="Arial"/>
                <w:sz w:val="10"/>
                <w:szCs w:val="10"/>
              </w:rPr>
            </w:pPr>
          </w:p>
        </w:tc>
        <w:tc>
          <w:tcPr>
            <w:tcW w:w="4820" w:type="dxa"/>
            <w:tcBorders>
              <w:top w:val="single" w:sz="4" w:space="0" w:color="000000"/>
              <w:left w:val="single" w:sz="4" w:space="0" w:color="000000"/>
              <w:bottom w:val="single" w:sz="4" w:space="0" w:color="000000"/>
              <w:right w:val="single" w:sz="4" w:space="0" w:color="000000"/>
            </w:tcBorders>
          </w:tcPr>
          <w:p w:rsidR="00AE06AA" w:rsidRDefault="00AE06AA" w:rsidP="00A554A5">
            <w:pPr>
              <w:spacing w:line="300" w:lineRule="exact"/>
              <w:jc w:val="center"/>
              <w:rPr>
                <w:rFonts w:ascii="Calibri" w:hAnsi="Calibri" w:cs="Arial"/>
              </w:rPr>
            </w:pPr>
            <w:r>
              <w:rPr>
                <w:rFonts w:ascii="Calibri" w:hAnsi="Calibri" w:cs="Arial"/>
              </w:rPr>
              <w:t>Tel: 0121/322222</w:t>
            </w:r>
          </w:p>
          <w:p w:rsidR="00AE06AA" w:rsidRDefault="00AE06AA" w:rsidP="00A554A5">
            <w:pPr>
              <w:spacing w:line="300" w:lineRule="exact"/>
              <w:jc w:val="center"/>
              <w:rPr>
                <w:rFonts w:ascii="Calibri" w:hAnsi="Calibri" w:cs="Arial"/>
              </w:rPr>
            </w:pPr>
            <w:r>
              <w:rPr>
                <w:rFonts w:ascii="Calibri" w:hAnsi="Calibri" w:cs="Arial"/>
              </w:rPr>
              <w:t>Da avvisare SEMPRE quando si apre il COC</w:t>
            </w:r>
          </w:p>
          <w:p w:rsidR="00AE06AA" w:rsidRPr="00090441" w:rsidRDefault="00AE06AA" w:rsidP="00A554A5">
            <w:pPr>
              <w:spacing w:line="300" w:lineRule="exact"/>
              <w:jc w:val="center"/>
              <w:rPr>
                <w:rFonts w:ascii="Calibri" w:hAnsi="Calibri" w:cs="Arial"/>
                <w:sz w:val="10"/>
                <w:szCs w:val="10"/>
              </w:rPr>
            </w:pPr>
          </w:p>
        </w:tc>
      </w:tr>
      <w:tr w:rsidR="00AE06AA" w:rsidRPr="00D74113" w:rsidTr="00A554A5">
        <w:tc>
          <w:tcPr>
            <w:tcW w:w="9498" w:type="dxa"/>
            <w:gridSpan w:val="2"/>
            <w:tcBorders>
              <w:top w:val="single" w:sz="4" w:space="0" w:color="000000"/>
              <w:left w:val="single" w:sz="4" w:space="0" w:color="000000"/>
              <w:bottom w:val="single" w:sz="4" w:space="0" w:color="000000"/>
              <w:right w:val="single" w:sz="4" w:space="0" w:color="000000"/>
            </w:tcBorders>
            <w:shd w:val="pct20" w:color="auto" w:fill="auto"/>
          </w:tcPr>
          <w:p w:rsidR="00AE06AA" w:rsidRPr="00D74113" w:rsidRDefault="00AE06AA" w:rsidP="00A554A5">
            <w:pPr>
              <w:spacing w:before="60" w:after="60" w:line="300" w:lineRule="exact"/>
              <w:jc w:val="center"/>
              <w:rPr>
                <w:rFonts w:ascii="Calibri" w:hAnsi="Calibri"/>
                <w:b/>
              </w:rPr>
            </w:pPr>
            <w:r>
              <w:rPr>
                <w:rFonts w:ascii="Calibri" w:hAnsi="Calibri"/>
                <w:b/>
              </w:rPr>
              <w:t>UNIONE MONTANA DEL PINEROLESE</w:t>
            </w:r>
          </w:p>
        </w:tc>
      </w:tr>
      <w:tr w:rsidR="00AE06AA" w:rsidRPr="00090441" w:rsidTr="00A554A5">
        <w:tc>
          <w:tcPr>
            <w:tcW w:w="9498" w:type="dxa"/>
            <w:gridSpan w:val="2"/>
            <w:tcBorders>
              <w:top w:val="single" w:sz="4" w:space="0" w:color="000000"/>
              <w:left w:val="single" w:sz="4" w:space="0" w:color="000000"/>
              <w:bottom w:val="single" w:sz="4" w:space="0" w:color="000000"/>
              <w:right w:val="single" w:sz="4" w:space="0" w:color="000000"/>
            </w:tcBorders>
          </w:tcPr>
          <w:p w:rsidR="00AE06AA" w:rsidRPr="00E00077" w:rsidRDefault="00AE06AA" w:rsidP="00A554A5">
            <w:pPr>
              <w:spacing w:before="60" w:after="60"/>
              <w:jc w:val="center"/>
              <w:rPr>
                <w:rFonts w:ascii="Calibri" w:hAnsi="Calibri"/>
              </w:rPr>
            </w:pPr>
            <w:r w:rsidRPr="00E00077">
              <w:rPr>
                <w:rFonts w:ascii="Calibri" w:hAnsi="Calibri"/>
              </w:rPr>
              <w:t>Via Alfieri n. 8 – 10060 Torre Pellice (TO)</w:t>
            </w:r>
          </w:p>
          <w:p w:rsidR="00AE06AA" w:rsidRPr="00E00077" w:rsidRDefault="00AE06AA" w:rsidP="00A554A5">
            <w:pPr>
              <w:spacing w:before="60" w:after="60"/>
              <w:jc w:val="center"/>
              <w:rPr>
                <w:rFonts w:ascii="Calibri" w:hAnsi="Calibri"/>
              </w:rPr>
            </w:pPr>
            <w:r w:rsidRPr="00E00077">
              <w:rPr>
                <w:rFonts w:ascii="Calibri" w:hAnsi="Calibri"/>
              </w:rPr>
              <w:t>Centralino:0121.520028</w:t>
            </w:r>
          </w:p>
          <w:p w:rsidR="00AE06AA" w:rsidRPr="00090441" w:rsidRDefault="001F4A32" w:rsidP="00A554A5">
            <w:pPr>
              <w:spacing w:before="60" w:after="60"/>
              <w:jc w:val="center"/>
              <w:rPr>
                <w:rFonts w:ascii="Calibri" w:hAnsi="Calibri" w:cs="Arial"/>
                <w:sz w:val="10"/>
                <w:szCs w:val="10"/>
              </w:rPr>
            </w:pPr>
            <w:hyperlink r:id="rId30" w:history="1">
              <w:r w:rsidR="00AE06AA" w:rsidRPr="005731E4">
                <w:rPr>
                  <w:rStyle w:val="Collegamentoipertestuale"/>
                  <w:rFonts w:ascii="Calibri" w:hAnsi="Calibri"/>
                </w:rPr>
                <w:t>unionepinerolese@pec.umpinerolese.it</w:t>
              </w:r>
            </w:hyperlink>
          </w:p>
        </w:tc>
      </w:tr>
    </w:tbl>
    <w:p w:rsidR="00AE06AA" w:rsidRDefault="00AE06AA" w:rsidP="00AE06AA"/>
    <w:p w:rsidR="00AE06AA" w:rsidRDefault="00AE06AA" w:rsidP="00AE06AA"/>
    <w:p w:rsidR="002A5745" w:rsidRPr="00E92400" w:rsidRDefault="002A5745" w:rsidP="00E92400">
      <w:pPr>
        <w:spacing w:after="0" w:line="240" w:lineRule="auto"/>
        <w:jc w:val="both"/>
        <w:rPr>
          <w:rFonts w:ascii="Arial" w:hAnsi="Arial" w:cs="Arial"/>
          <w:sz w:val="20"/>
          <w:szCs w:val="20"/>
          <w:highlight w:val="yellow"/>
        </w:rPr>
      </w:pPr>
    </w:p>
    <w:sectPr w:rsidR="002A5745" w:rsidRPr="00E92400" w:rsidSect="004E121D">
      <w:headerReference w:type="default" r:id="rId31"/>
      <w:footerReference w:type="default" r:id="rId32"/>
      <w:footerReference w:type="first" r:id="rId33"/>
      <w:pgSz w:w="11906" w:h="16838"/>
      <w:pgMar w:top="1241" w:right="1134"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F4A32" w:rsidRDefault="001F4A32" w:rsidP="009D312D">
      <w:pPr>
        <w:spacing w:after="0" w:line="240" w:lineRule="auto"/>
      </w:pPr>
      <w:r>
        <w:separator/>
      </w:r>
    </w:p>
  </w:endnote>
  <w:endnote w:type="continuationSeparator" w:id="0">
    <w:p w:rsidR="001F4A32" w:rsidRDefault="001F4A32" w:rsidP="009D3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21002A87" w:usb1="00000000" w:usb2="00000000"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szCs w:val="20"/>
      </w:rPr>
      <w:id w:val="1076479262"/>
      <w:docPartObj>
        <w:docPartGallery w:val="Page Numbers (Bottom of Page)"/>
        <w:docPartUnique/>
      </w:docPartObj>
    </w:sdtPr>
    <w:sdtEndPr/>
    <w:sdtContent>
      <w:p w:rsidR="000C490A" w:rsidRPr="0039427B" w:rsidRDefault="000C490A">
        <w:pPr>
          <w:pStyle w:val="Pidipagina"/>
          <w:jc w:val="right"/>
          <w:rPr>
            <w:sz w:val="20"/>
            <w:szCs w:val="20"/>
          </w:rPr>
        </w:pPr>
        <w:r w:rsidRPr="0039427B">
          <w:rPr>
            <w:sz w:val="20"/>
            <w:szCs w:val="20"/>
          </w:rPr>
          <w:fldChar w:fldCharType="begin"/>
        </w:r>
        <w:r w:rsidRPr="0039427B">
          <w:rPr>
            <w:sz w:val="20"/>
            <w:szCs w:val="20"/>
          </w:rPr>
          <w:instrText>PAGE   \* MERGEFORMAT</w:instrText>
        </w:r>
        <w:r w:rsidRPr="0039427B">
          <w:rPr>
            <w:sz w:val="20"/>
            <w:szCs w:val="20"/>
          </w:rPr>
          <w:fldChar w:fldCharType="separate"/>
        </w:r>
        <w:r w:rsidR="00DD65D1">
          <w:rPr>
            <w:noProof/>
            <w:sz w:val="20"/>
            <w:szCs w:val="20"/>
          </w:rPr>
          <w:t>8</w:t>
        </w:r>
        <w:r w:rsidRPr="0039427B">
          <w:rPr>
            <w:sz w:val="20"/>
            <w:szCs w:val="20"/>
          </w:rPr>
          <w:fldChar w:fldCharType="end"/>
        </w:r>
      </w:p>
    </w:sdtContent>
  </w:sdt>
  <w:p w:rsidR="000C490A" w:rsidRPr="0039427B" w:rsidRDefault="000C490A">
    <w:pPr>
      <w:pStyle w:val="Pidipagina"/>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C490A" w:rsidRPr="0039427B" w:rsidRDefault="000C490A">
    <w:pPr>
      <w:pStyle w:val="Pidipagina"/>
      <w:jc w:val="right"/>
      <w:rPr>
        <w:sz w:val="18"/>
        <w:szCs w:val="18"/>
      </w:rPr>
    </w:pPr>
  </w:p>
  <w:p w:rsidR="000C490A" w:rsidRDefault="000C490A">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F4A32" w:rsidRDefault="001F4A32" w:rsidP="009D312D">
      <w:pPr>
        <w:spacing w:after="0" w:line="240" w:lineRule="auto"/>
      </w:pPr>
      <w:r>
        <w:separator/>
      </w:r>
    </w:p>
  </w:footnote>
  <w:footnote w:type="continuationSeparator" w:id="0">
    <w:p w:rsidR="001F4A32" w:rsidRDefault="001F4A32" w:rsidP="009D31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29"/>
      <w:gridCol w:w="3149"/>
    </w:tblGrid>
    <w:tr w:rsidR="000C490A" w:rsidRPr="0039427B" w:rsidTr="008504A1">
      <w:tc>
        <w:tcPr>
          <w:tcW w:w="6629" w:type="dxa"/>
        </w:tcPr>
        <w:p w:rsidR="000C490A" w:rsidRPr="0039427B" w:rsidRDefault="000C490A">
          <w:pPr>
            <w:pStyle w:val="Intestazione"/>
            <w:rPr>
              <w:rFonts w:asciiTheme="minorHAnsi" w:hAnsiTheme="minorHAnsi"/>
              <w:sz w:val="22"/>
              <w:szCs w:val="22"/>
            </w:rPr>
          </w:pPr>
          <w:r>
            <w:rPr>
              <w:rFonts w:asciiTheme="minorHAnsi" w:hAnsiTheme="minorHAnsi"/>
              <w:sz w:val="22"/>
              <w:szCs w:val="22"/>
            </w:rPr>
            <w:t xml:space="preserve">Piano </w:t>
          </w:r>
          <w:r w:rsidR="008504A1">
            <w:rPr>
              <w:rFonts w:asciiTheme="minorHAnsi" w:hAnsiTheme="minorHAnsi"/>
              <w:sz w:val="22"/>
              <w:szCs w:val="22"/>
            </w:rPr>
            <w:t>Interc</w:t>
          </w:r>
          <w:r w:rsidRPr="0039427B">
            <w:rPr>
              <w:rFonts w:asciiTheme="minorHAnsi" w:hAnsiTheme="minorHAnsi"/>
              <w:sz w:val="22"/>
              <w:szCs w:val="22"/>
            </w:rPr>
            <w:t>omunale di Protezione Civile</w:t>
          </w:r>
        </w:p>
      </w:tc>
      <w:tc>
        <w:tcPr>
          <w:tcW w:w="3149" w:type="dxa"/>
        </w:tcPr>
        <w:p w:rsidR="000C490A" w:rsidRPr="005A09DC" w:rsidRDefault="00A138A8" w:rsidP="0039427B">
          <w:pPr>
            <w:pStyle w:val="Intestazione"/>
            <w:jc w:val="right"/>
            <w:rPr>
              <w:rFonts w:asciiTheme="minorHAnsi" w:hAnsiTheme="minorHAnsi"/>
              <w:i/>
              <w:sz w:val="22"/>
              <w:szCs w:val="22"/>
            </w:rPr>
          </w:pPr>
          <w:r>
            <w:rPr>
              <w:rFonts w:ascii="Arial" w:hAnsi="Arial" w:cs="Arial"/>
              <w:i/>
            </w:rPr>
            <w:t>Comune di Bricherasio</w:t>
          </w:r>
        </w:p>
      </w:tc>
    </w:tr>
  </w:tbl>
  <w:p w:rsidR="000C490A" w:rsidRDefault="000C490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650AE"/>
    <w:multiLevelType w:val="multilevel"/>
    <w:tmpl w:val="E0B664D4"/>
    <w:lvl w:ilvl="0">
      <w:numFmt w:val="bullet"/>
      <w:lvlText w:val="-"/>
      <w:lvlJc w:val="left"/>
      <w:pPr>
        <w:tabs>
          <w:tab w:val="num" w:pos="1856"/>
        </w:tabs>
        <w:ind w:left="1856" w:hanging="360"/>
      </w:pPr>
      <w:rPr>
        <w:rFonts w:hint="default"/>
      </w:rPr>
    </w:lvl>
    <w:lvl w:ilvl="1">
      <w:start w:val="1"/>
      <w:numFmt w:val="bullet"/>
      <w:lvlText w:val="o"/>
      <w:lvlJc w:val="left"/>
      <w:pPr>
        <w:tabs>
          <w:tab w:val="num" w:pos="2576"/>
        </w:tabs>
        <w:ind w:left="2576" w:hanging="360"/>
      </w:pPr>
      <w:rPr>
        <w:rFonts w:ascii="Courier New" w:hAnsi="Courier New" w:hint="default"/>
      </w:rPr>
    </w:lvl>
    <w:lvl w:ilvl="2">
      <w:start w:val="1"/>
      <w:numFmt w:val="bullet"/>
      <w:lvlText w:val=""/>
      <w:lvlJc w:val="left"/>
      <w:pPr>
        <w:tabs>
          <w:tab w:val="num" w:pos="3296"/>
        </w:tabs>
        <w:ind w:left="3296" w:hanging="360"/>
      </w:pPr>
      <w:rPr>
        <w:rFonts w:ascii="Wingdings" w:hAnsi="Wingdings" w:hint="default"/>
      </w:rPr>
    </w:lvl>
    <w:lvl w:ilvl="3">
      <w:start w:val="1"/>
      <w:numFmt w:val="bullet"/>
      <w:lvlText w:val=""/>
      <w:lvlJc w:val="left"/>
      <w:pPr>
        <w:tabs>
          <w:tab w:val="num" w:pos="4016"/>
        </w:tabs>
        <w:ind w:left="4016" w:hanging="360"/>
      </w:pPr>
      <w:rPr>
        <w:rFonts w:ascii="Symbol" w:hAnsi="Symbol" w:hint="default"/>
      </w:rPr>
    </w:lvl>
    <w:lvl w:ilvl="4">
      <w:start w:val="1"/>
      <w:numFmt w:val="bullet"/>
      <w:lvlText w:val="o"/>
      <w:lvlJc w:val="left"/>
      <w:pPr>
        <w:tabs>
          <w:tab w:val="num" w:pos="4736"/>
        </w:tabs>
        <w:ind w:left="4736" w:hanging="360"/>
      </w:pPr>
      <w:rPr>
        <w:rFonts w:ascii="Courier New" w:hAnsi="Courier New" w:hint="default"/>
      </w:rPr>
    </w:lvl>
    <w:lvl w:ilvl="5">
      <w:start w:val="1"/>
      <w:numFmt w:val="bullet"/>
      <w:lvlText w:val=""/>
      <w:lvlJc w:val="left"/>
      <w:pPr>
        <w:tabs>
          <w:tab w:val="num" w:pos="5456"/>
        </w:tabs>
        <w:ind w:left="5456" w:hanging="360"/>
      </w:pPr>
      <w:rPr>
        <w:rFonts w:ascii="Wingdings" w:hAnsi="Wingdings" w:hint="default"/>
      </w:rPr>
    </w:lvl>
    <w:lvl w:ilvl="6">
      <w:start w:val="1"/>
      <w:numFmt w:val="bullet"/>
      <w:lvlText w:val=""/>
      <w:lvlJc w:val="left"/>
      <w:pPr>
        <w:tabs>
          <w:tab w:val="num" w:pos="6176"/>
        </w:tabs>
        <w:ind w:left="6176" w:hanging="360"/>
      </w:pPr>
      <w:rPr>
        <w:rFonts w:ascii="Symbol" w:hAnsi="Symbol" w:hint="default"/>
      </w:rPr>
    </w:lvl>
    <w:lvl w:ilvl="7">
      <w:start w:val="1"/>
      <w:numFmt w:val="bullet"/>
      <w:lvlText w:val="o"/>
      <w:lvlJc w:val="left"/>
      <w:pPr>
        <w:tabs>
          <w:tab w:val="num" w:pos="6896"/>
        </w:tabs>
        <w:ind w:left="6896" w:hanging="360"/>
      </w:pPr>
      <w:rPr>
        <w:rFonts w:ascii="Courier New" w:hAnsi="Courier New" w:hint="default"/>
      </w:rPr>
    </w:lvl>
    <w:lvl w:ilvl="8">
      <w:start w:val="1"/>
      <w:numFmt w:val="bullet"/>
      <w:lvlText w:val=""/>
      <w:lvlJc w:val="left"/>
      <w:pPr>
        <w:tabs>
          <w:tab w:val="num" w:pos="7616"/>
        </w:tabs>
        <w:ind w:left="7616" w:hanging="360"/>
      </w:pPr>
      <w:rPr>
        <w:rFonts w:ascii="Wingdings" w:hAnsi="Wingdings" w:hint="default"/>
      </w:rPr>
    </w:lvl>
  </w:abstractNum>
  <w:abstractNum w:abstractNumId="1" w15:restartNumberingAfterBreak="0">
    <w:nsid w:val="04265914"/>
    <w:multiLevelType w:val="hybridMultilevel"/>
    <w:tmpl w:val="28A0C5C0"/>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47942BF"/>
    <w:multiLevelType w:val="hybridMultilevel"/>
    <w:tmpl w:val="A5EE05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50A7093"/>
    <w:multiLevelType w:val="hybridMultilevel"/>
    <w:tmpl w:val="C1BA8D44"/>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650634E"/>
    <w:multiLevelType w:val="hybridMultilevel"/>
    <w:tmpl w:val="FDC4F38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9802EDD"/>
    <w:multiLevelType w:val="hybridMultilevel"/>
    <w:tmpl w:val="3CA4C1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9DB3EAC"/>
    <w:multiLevelType w:val="hybridMultilevel"/>
    <w:tmpl w:val="1D4ADF90"/>
    <w:lvl w:ilvl="0" w:tplc="04100017">
      <w:start w:val="1"/>
      <w:numFmt w:val="lowerLetter"/>
      <w:lvlText w:val="%1)"/>
      <w:lvlJc w:val="left"/>
      <w:pPr>
        <w:ind w:left="1004" w:hanging="360"/>
      </w:p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7" w15:restartNumberingAfterBreak="0">
    <w:nsid w:val="0A6D2A2C"/>
    <w:multiLevelType w:val="hybridMultilevel"/>
    <w:tmpl w:val="D7B27A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D407328"/>
    <w:multiLevelType w:val="hybridMultilevel"/>
    <w:tmpl w:val="2684FA90"/>
    <w:lvl w:ilvl="0" w:tplc="8AB47C84">
      <w:start w:val="1"/>
      <w:numFmt w:val="bullet"/>
      <w:lvlText w:val="-"/>
      <w:lvlJc w:val="left"/>
      <w:pPr>
        <w:tabs>
          <w:tab w:val="num" w:pos="1440"/>
        </w:tabs>
        <w:ind w:left="1440" w:hanging="360"/>
      </w:pPr>
      <w:rPr>
        <w:rFonts w:ascii="Times New Roman" w:hAnsi="Times New Roman"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05D733A"/>
    <w:multiLevelType w:val="hybridMultilevel"/>
    <w:tmpl w:val="B51C656E"/>
    <w:lvl w:ilvl="0" w:tplc="5756D13A">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12B2798A"/>
    <w:multiLevelType w:val="multilevel"/>
    <w:tmpl w:val="F4C6F0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4B52ABD"/>
    <w:multiLevelType w:val="singleLevel"/>
    <w:tmpl w:val="8AB47C84"/>
    <w:lvl w:ilvl="0">
      <w:numFmt w:val="bullet"/>
      <w:lvlText w:val="-"/>
      <w:lvlJc w:val="left"/>
      <w:pPr>
        <w:tabs>
          <w:tab w:val="num" w:pos="360"/>
        </w:tabs>
        <w:ind w:left="360" w:hanging="360"/>
      </w:pPr>
      <w:rPr>
        <w:rFonts w:ascii="Times New Roman" w:hAnsi="Times New Roman" w:hint="default"/>
      </w:rPr>
    </w:lvl>
  </w:abstractNum>
  <w:abstractNum w:abstractNumId="12" w15:restartNumberingAfterBreak="0">
    <w:nsid w:val="15F75F13"/>
    <w:multiLevelType w:val="hybridMultilevel"/>
    <w:tmpl w:val="6D5A75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AE44653"/>
    <w:multiLevelType w:val="hybridMultilevel"/>
    <w:tmpl w:val="1FD80FF4"/>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D1B5925"/>
    <w:multiLevelType w:val="multilevel"/>
    <w:tmpl w:val="7D325E9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DA509B9"/>
    <w:multiLevelType w:val="hybridMultilevel"/>
    <w:tmpl w:val="4A82EDE2"/>
    <w:lvl w:ilvl="0" w:tplc="5692AA58">
      <w:numFmt w:val="bullet"/>
      <w:lvlText w:val="-"/>
      <w:lvlJc w:val="left"/>
      <w:pPr>
        <w:ind w:left="720" w:hanging="360"/>
      </w:pPr>
      <w:rPr>
        <w:rFonts w:ascii="Calibri" w:eastAsia="Times New Roman"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27F26E9"/>
    <w:multiLevelType w:val="hybridMultilevel"/>
    <w:tmpl w:val="E2628712"/>
    <w:lvl w:ilvl="0" w:tplc="04100001">
      <w:start w:val="1"/>
      <w:numFmt w:val="bullet"/>
      <w:lvlText w:val=""/>
      <w:lvlJc w:val="left"/>
      <w:pPr>
        <w:tabs>
          <w:tab w:val="num" w:pos="720"/>
        </w:tabs>
        <w:ind w:left="720" w:hanging="360"/>
      </w:pPr>
      <w:rPr>
        <w:rFonts w:ascii="Symbol" w:hAnsi="Symbol" w:hint="default"/>
      </w:rPr>
    </w:lvl>
    <w:lvl w:ilvl="1" w:tplc="83A82940">
      <w:start w:val="1"/>
      <w:numFmt w:val="lowerLetter"/>
      <w:lvlText w:val="%2)"/>
      <w:lvlJc w:val="left"/>
      <w:pPr>
        <w:tabs>
          <w:tab w:val="num" w:pos="1440"/>
        </w:tabs>
        <w:ind w:left="1440" w:hanging="360"/>
      </w:pPr>
      <w:rPr>
        <w:rFonts w:hint="default"/>
      </w:rPr>
    </w:lvl>
    <w:lvl w:ilvl="2" w:tplc="0C405CEA">
      <w:start w:val="1"/>
      <w:numFmt w:val="decimal"/>
      <w:lvlText w:val="%3)"/>
      <w:lvlJc w:val="left"/>
      <w:pPr>
        <w:tabs>
          <w:tab w:val="num" w:pos="2340"/>
        </w:tabs>
        <w:ind w:left="2340" w:hanging="360"/>
      </w:pPr>
      <w:rPr>
        <w:rFonts w:hint="default"/>
      </w:rPr>
    </w:lvl>
    <w:lvl w:ilvl="3" w:tplc="04100003">
      <w:start w:val="1"/>
      <w:numFmt w:val="bullet"/>
      <w:lvlText w:val="o"/>
      <w:lvlJc w:val="left"/>
      <w:pPr>
        <w:tabs>
          <w:tab w:val="num" w:pos="3360"/>
        </w:tabs>
        <w:ind w:left="3360" w:hanging="360"/>
      </w:pPr>
      <w:rPr>
        <w:rFonts w:ascii="Courier New" w:hAnsi="Courier New" w:cs="Courier New" w:hint="default"/>
      </w:r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7" w15:restartNumberingAfterBreak="0">
    <w:nsid w:val="23437797"/>
    <w:multiLevelType w:val="hybridMultilevel"/>
    <w:tmpl w:val="43EAF03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8" w15:restartNumberingAfterBreak="0">
    <w:nsid w:val="25AB4600"/>
    <w:multiLevelType w:val="multilevel"/>
    <w:tmpl w:val="6C66F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6536C2C"/>
    <w:multiLevelType w:val="hybridMultilevel"/>
    <w:tmpl w:val="58F0452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6BD5C5C"/>
    <w:multiLevelType w:val="hybridMultilevel"/>
    <w:tmpl w:val="E41A6154"/>
    <w:lvl w:ilvl="0" w:tplc="8AB47C84">
      <w:start w:val="1"/>
      <w:numFmt w:val="bullet"/>
      <w:lvlText w:val="-"/>
      <w:lvlJc w:val="left"/>
      <w:pPr>
        <w:tabs>
          <w:tab w:val="num" w:pos="360"/>
        </w:tabs>
        <w:ind w:left="360" w:hanging="360"/>
      </w:pPr>
      <w:rPr>
        <w:rFonts w:ascii="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8185AA3"/>
    <w:multiLevelType w:val="hybridMultilevel"/>
    <w:tmpl w:val="C5060C30"/>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2" w15:restartNumberingAfterBreak="0">
    <w:nsid w:val="2895102F"/>
    <w:multiLevelType w:val="hybridMultilevel"/>
    <w:tmpl w:val="414ED816"/>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2C9054ED"/>
    <w:multiLevelType w:val="hybridMultilevel"/>
    <w:tmpl w:val="82905458"/>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024173D"/>
    <w:multiLevelType w:val="hybridMultilevel"/>
    <w:tmpl w:val="8D86CC2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07C3633"/>
    <w:multiLevelType w:val="multilevel"/>
    <w:tmpl w:val="227AE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4EE455A"/>
    <w:multiLevelType w:val="hybridMultilevel"/>
    <w:tmpl w:val="B8F6677C"/>
    <w:lvl w:ilvl="0" w:tplc="7354D170">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381408C8"/>
    <w:multiLevelType w:val="hybridMultilevel"/>
    <w:tmpl w:val="0090CBE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39355A7D"/>
    <w:multiLevelType w:val="hybridMultilevel"/>
    <w:tmpl w:val="0B6A36EA"/>
    <w:lvl w:ilvl="0" w:tplc="0410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3DBF1285"/>
    <w:multiLevelType w:val="hybridMultilevel"/>
    <w:tmpl w:val="4104C0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3E494283"/>
    <w:multiLevelType w:val="multilevel"/>
    <w:tmpl w:val="55180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7E5564E"/>
    <w:multiLevelType w:val="multilevel"/>
    <w:tmpl w:val="55C6F2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060472D"/>
    <w:multiLevelType w:val="hybridMultilevel"/>
    <w:tmpl w:val="A5C023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54335D4F"/>
    <w:multiLevelType w:val="hybridMultilevel"/>
    <w:tmpl w:val="B288A9BE"/>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55850593"/>
    <w:multiLevelType w:val="multilevel"/>
    <w:tmpl w:val="05A630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AEA036F"/>
    <w:multiLevelType w:val="multilevel"/>
    <w:tmpl w:val="E0B664D4"/>
    <w:lvl w:ilvl="0">
      <w:numFmt w:val="bullet"/>
      <w:lvlText w:val="-"/>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B367510"/>
    <w:multiLevelType w:val="multilevel"/>
    <w:tmpl w:val="816EE4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F7E34D7"/>
    <w:multiLevelType w:val="hybridMultilevel"/>
    <w:tmpl w:val="F48A010A"/>
    <w:lvl w:ilvl="0" w:tplc="381E2D3E">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1832FA4"/>
    <w:multiLevelType w:val="hybridMultilevel"/>
    <w:tmpl w:val="C0F88EB0"/>
    <w:lvl w:ilvl="0" w:tplc="5692AA58">
      <w:numFmt w:val="bullet"/>
      <w:lvlText w:val="-"/>
      <w:lvlJc w:val="left"/>
      <w:pPr>
        <w:ind w:left="720" w:hanging="360"/>
      </w:pPr>
      <w:rPr>
        <w:rFonts w:ascii="Calibri" w:eastAsia="Times New Roman"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3BE303E"/>
    <w:multiLevelType w:val="hybridMultilevel"/>
    <w:tmpl w:val="66565822"/>
    <w:lvl w:ilvl="0" w:tplc="C0D0789C">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672D08DF"/>
    <w:multiLevelType w:val="hybridMultilevel"/>
    <w:tmpl w:val="1090BDCC"/>
    <w:lvl w:ilvl="0" w:tplc="0410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7D64DD6"/>
    <w:multiLevelType w:val="hybridMultilevel"/>
    <w:tmpl w:val="7DBE75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9DB50F3"/>
    <w:multiLevelType w:val="hybridMultilevel"/>
    <w:tmpl w:val="7032D0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6A7F5287"/>
    <w:multiLevelType w:val="hybridMultilevel"/>
    <w:tmpl w:val="97F4DC1A"/>
    <w:lvl w:ilvl="0" w:tplc="94FAAA2C">
      <w:start w:val="1"/>
      <w:numFmt w:val="decimal"/>
      <w:lvlText w:val="%1."/>
      <w:lvlJc w:val="left"/>
      <w:pPr>
        <w:tabs>
          <w:tab w:val="num" w:pos="720"/>
        </w:tabs>
        <w:ind w:left="720" w:hanging="360"/>
      </w:pPr>
    </w:lvl>
    <w:lvl w:ilvl="1" w:tplc="CA2ED9CE" w:tentative="1">
      <w:start w:val="1"/>
      <w:numFmt w:val="decimal"/>
      <w:lvlText w:val="%2."/>
      <w:lvlJc w:val="left"/>
      <w:pPr>
        <w:tabs>
          <w:tab w:val="num" w:pos="1440"/>
        </w:tabs>
        <w:ind w:left="1440" w:hanging="360"/>
      </w:pPr>
    </w:lvl>
    <w:lvl w:ilvl="2" w:tplc="681C7D28" w:tentative="1">
      <w:start w:val="1"/>
      <w:numFmt w:val="decimal"/>
      <w:lvlText w:val="%3."/>
      <w:lvlJc w:val="left"/>
      <w:pPr>
        <w:tabs>
          <w:tab w:val="num" w:pos="2160"/>
        </w:tabs>
        <w:ind w:left="2160" w:hanging="360"/>
      </w:pPr>
    </w:lvl>
    <w:lvl w:ilvl="3" w:tplc="0BA4D1BE" w:tentative="1">
      <w:start w:val="1"/>
      <w:numFmt w:val="decimal"/>
      <w:lvlText w:val="%4."/>
      <w:lvlJc w:val="left"/>
      <w:pPr>
        <w:tabs>
          <w:tab w:val="num" w:pos="2880"/>
        </w:tabs>
        <w:ind w:left="2880" w:hanging="360"/>
      </w:pPr>
    </w:lvl>
    <w:lvl w:ilvl="4" w:tplc="25BE4F1C" w:tentative="1">
      <w:start w:val="1"/>
      <w:numFmt w:val="decimal"/>
      <w:lvlText w:val="%5."/>
      <w:lvlJc w:val="left"/>
      <w:pPr>
        <w:tabs>
          <w:tab w:val="num" w:pos="3600"/>
        </w:tabs>
        <w:ind w:left="3600" w:hanging="360"/>
      </w:pPr>
    </w:lvl>
    <w:lvl w:ilvl="5" w:tplc="69C88A4A" w:tentative="1">
      <w:start w:val="1"/>
      <w:numFmt w:val="decimal"/>
      <w:lvlText w:val="%6."/>
      <w:lvlJc w:val="left"/>
      <w:pPr>
        <w:tabs>
          <w:tab w:val="num" w:pos="4320"/>
        </w:tabs>
        <w:ind w:left="4320" w:hanging="360"/>
      </w:pPr>
    </w:lvl>
    <w:lvl w:ilvl="6" w:tplc="E0D60FBE" w:tentative="1">
      <w:start w:val="1"/>
      <w:numFmt w:val="decimal"/>
      <w:lvlText w:val="%7."/>
      <w:lvlJc w:val="left"/>
      <w:pPr>
        <w:tabs>
          <w:tab w:val="num" w:pos="5040"/>
        </w:tabs>
        <w:ind w:left="5040" w:hanging="360"/>
      </w:pPr>
    </w:lvl>
    <w:lvl w:ilvl="7" w:tplc="596CFC1C" w:tentative="1">
      <w:start w:val="1"/>
      <w:numFmt w:val="decimal"/>
      <w:lvlText w:val="%8."/>
      <w:lvlJc w:val="left"/>
      <w:pPr>
        <w:tabs>
          <w:tab w:val="num" w:pos="5760"/>
        </w:tabs>
        <w:ind w:left="5760" w:hanging="360"/>
      </w:pPr>
    </w:lvl>
    <w:lvl w:ilvl="8" w:tplc="6A4AEFD8" w:tentative="1">
      <w:start w:val="1"/>
      <w:numFmt w:val="decimal"/>
      <w:lvlText w:val="%9."/>
      <w:lvlJc w:val="left"/>
      <w:pPr>
        <w:tabs>
          <w:tab w:val="num" w:pos="6480"/>
        </w:tabs>
        <w:ind w:left="6480" w:hanging="360"/>
      </w:pPr>
    </w:lvl>
  </w:abstractNum>
  <w:abstractNum w:abstractNumId="44" w15:restartNumberingAfterBreak="0">
    <w:nsid w:val="6BFB3963"/>
    <w:multiLevelType w:val="hybridMultilevel"/>
    <w:tmpl w:val="A992F9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6D762638"/>
    <w:multiLevelType w:val="hybridMultilevel"/>
    <w:tmpl w:val="E558EE52"/>
    <w:lvl w:ilvl="0" w:tplc="E020C460">
      <w:start w:val="1"/>
      <w:numFmt w:val="bullet"/>
      <w:lvlText w:val=""/>
      <w:lvlJc w:val="left"/>
      <w:pPr>
        <w:tabs>
          <w:tab w:val="num" w:pos="1440"/>
        </w:tabs>
        <w:ind w:left="1440" w:hanging="360"/>
      </w:pPr>
      <w:rPr>
        <w:rFonts w:ascii="Wingdings" w:hAnsi="Wingdings"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FC22C54"/>
    <w:multiLevelType w:val="hybridMultilevel"/>
    <w:tmpl w:val="86DAB90A"/>
    <w:lvl w:ilvl="0" w:tplc="8AB47C84">
      <w:start w:val="1"/>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710C34E9"/>
    <w:multiLevelType w:val="hybridMultilevel"/>
    <w:tmpl w:val="0D6EA84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8" w15:restartNumberingAfterBreak="0">
    <w:nsid w:val="711918A9"/>
    <w:multiLevelType w:val="multilevel"/>
    <w:tmpl w:val="6492C6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68643B8"/>
    <w:multiLevelType w:val="hybridMultilevel"/>
    <w:tmpl w:val="60842F08"/>
    <w:lvl w:ilvl="0" w:tplc="DB3874EA">
      <w:numFmt w:val="bullet"/>
      <w:lvlText w:val="√"/>
      <w:lvlJc w:val="left"/>
      <w:pPr>
        <w:tabs>
          <w:tab w:val="num" w:pos="786"/>
        </w:tabs>
        <w:ind w:left="786" w:hanging="360"/>
      </w:pPr>
      <w:rPr>
        <w:rFonts w:ascii="Georgia" w:eastAsia="Times New Roman" w:hAnsi="Georgia" w:cs="Times New Roman" w:hint="default"/>
      </w:rPr>
    </w:lvl>
    <w:lvl w:ilvl="1" w:tplc="04100003" w:tentative="1">
      <w:start w:val="1"/>
      <w:numFmt w:val="bullet"/>
      <w:lvlText w:val="o"/>
      <w:lvlJc w:val="left"/>
      <w:pPr>
        <w:tabs>
          <w:tab w:val="num" w:pos="1506"/>
        </w:tabs>
        <w:ind w:left="1506" w:hanging="360"/>
      </w:pPr>
      <w:rPr>
        <w:rFonts w:ascii="Courier New" w:hAnsi="Courier New" w:hint="default"/>
      </w:rPr>
    </w:lvl>
    <w:lvl w:ilvl="2" w:tplc="04100005" w:tentative="1">
      <w:start w:val="1"/>
      <w:numFmt w:val="bullet"/>
      <w:lvlText w:val=""/>
      <w:lvlJc w:val="left"/>
      <w:pPr>
        <w:tabs>
          <w:tab w:val="num" w:pos="2226"/>
        </w:tabs>
        <w:ind w:left="2226" w:hanging="360"/>
      </w:pPr>
      <w:rPr>
        <w:rFonts w:ascii="Wingdings" w:hAnsi="Wingdings" w:hint="default"/>
      </w:rPr>
    </w:lvl>
    <w:lvl w:ilvl="3" w:tplc="04100001" w:tentative="1">
      <w:start w:val="1"/>
      <w:numFmt w:val="bullet"/>
      <w:lvlText w:val=""/>
      <w:lvlJc w:val="left"/>
      <w:pPr>
        <w:tabs>
          <w:tab w:val="num" w:pos="2946"/>
        </w:tabs>
        <w:ind w:left="2946" w:hanging="360"/>
      </w:pPr>
      <w:rPr>
        <w:rFonts w:ascii="Symbol" w:hAnsi="Symbol" w:hint="default"/>
      </w:rPr>
    </w:lvl>
    <w:lvl w:ilvl="4" w:tplc="04100003" w:tentative="1">
      <w:start w:val="1"/>
      <w:numFmt w:val="bullet"/>
      <w:lvlText w:val="o"/>
      <w:lvlJc w:val="left"/>
      <w:pPr>
        <w:tabs>
          <w:tab w:val="num" w:pos="3666"/>
        </w:tabs>
        <w:ind w:left="3666" w:hanging="360"/>
      </w:pPr>
      <w:rPr>
        <w:rFonts w:ascii="Courier New" w:hAnsi="Courier New" w:hint="default"/>
      </w:rPr>
    </w:lvl>
    <w:lvl w:ilvl="5" w:tplc="04100005" w:tentative="1">
      <w:start w:val="1"/>
      <w:numFmt w:val="bullet"/>
      <w:lvlText w:val=""/>
      <w:lvlJc w:val="left"/>
      <w:pPr>
        <w:tabs>
          <w:tab w:val="num" w:pos="4386"/>
        </w:tabs>
        <w:ind w:left="4386" w:hanging="360"/>
      </w:pPr>
      <w:rPr>
        <w:rFonts w:ascii="Wingdings" w:hAnsi="Wingdings" w:hint="default"/>
      </w:rPr>
    </w:lvl>
    <w:lvl w:ilvl="6" w:tplc="04100001" w:tentative="1">
      <w:start w:val="1"/>
      <w:numFmt w:val="bullet"/>
      <w:lvlText w:val=""/>
      <w:lvlJc w:val="left"/>
      <w:pPr>
        <w:tabs>
          <w:tab w:val="num" w:pos="5106"/>
        </w:tabs>
        <w:ind w:left="5106" w:hanging="360"/>
      </w:pPr>
      <w:rPr>
        <w:rFonts w:ascii="Symbol" w:hAnsi="Symbol" w:hint="default"/>
      </w:rPr>
    </w:lvl>
    <w:lvl w:ilvl="7" w:tplc="04100003" w:tentative="1">
      <w:start w:val="1"/>
      <w:numFmt w:val="bullet"/>
      <w:lvlText w:val="o"/>
      <w:lvlJc w:val="left"/>
      <w:pPr>
        <w:tabs>
          <w:tab w:val="num" w:pos="5826"/>
        </w:tabs>
        <w:ind w:left="5826" w:hanging="360"/>
      </w:pPr>
      <w:rPr>
        <w:rFonts w:ascii="Courier New" w:hAnsi="Courier New" w:hint="default"/>
      </w:rPr>
    </w:lvl>
    <w:lvl w:ilvl="8" w:tplc="04100005" w:tentative="1">
      <w:start w:val="1"/>
      <w:numFmt w:val="bullet"/>
      <w:lvlText w:val=""/>
      <w:lvlJc w:val="left"/>
      <w:pPr>
        <w:tabs>
          <w:tab w:val="num" w:pos="6546"/>
        </w:tabs>
        <w:ind w:left="6546" w:hanging="360"/>
      </w:pPr>
      <w:rPr>
        <w:rFonts w:ascii="Wingdings" w:hAnsi="Wingdings" w:hint="default"/>
      </w:rPr>
    </w:lvl>
  </w:abstractNum>
  <w:abstractNum w:abstractNumId="50" w15:restartNumberingAfterBreak="0">
    <w:nsid w:val="77205604"/>
    <w:multiLevelType w:val="hybridMultilevel"/>
    <w:tmpl w:val="63006050"/>
    <w:lvl w:ilvl="0" w:tplc="88E2A852">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1" w15:restartNumberingAfterBreak="0">
    <w:nsid w:val="799757F3"/>
    <w:multiLevelType w:val="hybridMultilevel"/>
    <w:tmpl w:val="A9247838"/>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7CC328B6"/>
    <w:multiLevelType w:val="multilevel"/>
    <w:tmpl w:val="E0B664D4"/>
    <w:lvl w:ilvl="0">
      <w:numFmt w:val="bullet"/>
      <w:lvlText w:val="-"/>
      <w:lvlJc w:val="left"/>
      <w:pPr>
        <w:tabs>
          <w:tab w:val="num" w:pos="1856"/>
        </w:tabs>
        <w:ind w:left="1856" w:hanging="360"/>
      </w:pPr>
      <w:rPr>
        <w:rFonts w:hint="default"/>
      </w:rPr>
    </w:lvl>
    <w:lvl w:ilvl="1">
      <w:start w:val="1"/>
      <w:numFmt w:val="bullet"/>
      <w:lvlText w:val="o"/>
      <w:lvlJc w:val="left"/>
      <w:pPr>
        <w:tabs>
          <w:tab w:val="num" w:pos="2576"/>
        </w:tabs>
        <w:ind w:left="2576" w:hanging="360"/>
      </w:pPr>
      <w:rPr>
        <w:rFonts w:ascii="Courier New" w:hAnsi="Courier New" w:hint="default"/>
      </w:rPr>
    </w:lvl>
    <w:lvl w:ilvl="2">
      <w:start w:val="1"/>
      <w:numFmt w:val="bullet"/>
      <w:lvlText w:val=""/>
      <w:lvlJc w:val="left"/>
      <w:pPr>
        <w:tabs>
          <w:tab w:val="num" w:pos="3296"/>
        </w:tabs>
        <w:ind w:left="3296" w:hanging="360"/>
      </w:pPr>
      <w:rPr>
        <w:rFonts w:ascii="Wingdings" w:hAnsi="Wingdings" w:hint="default"/>
      </w:rPr>
    </w:lvl>
    <w:lvl w:ilvl="3">
      <w:start w:val="1"/>
      <w:numFmt w:val="bullet"/>
      <w:lvlText w:val=""/>
      <w:lvlJc w:val="left"/>
      <w:pPr>
        <w:tabs>
          <w:tab w:val="num" w:pos="4016"/>
        </w:tabs>
        <w:ind w:left="4016" w:hanging="360"/>
      </w:pPr>
      <w:rPr>
        <w:rFonts w:ascii="Symbol" w:hAnsi="Symbol" w:hint="default"/>
      </w:rPr>
    </w:lvl>
    <w:lvl w:ilvl="4">
      <w:start w:val="1"/>
      <w:numFmt w:val="bullet"/>
      <w:lvlText w:val="o"/>
      <w:lvlJc w:val="left"/>
      <w:pPr>
        <w:tabs>
          <w:tab w:val="num" w:pos="4736"/>
        </w:tabs>
        <w:ind w:left="4736" w:hanging="360"/>
      </w:pPr>
      <w:rPr>
        <w:rFonts w:ascii="Courier New" w:hAnsi="Courier New" w:hint="default"/>
      </w:rPr>
    </w:lvl>
    <w:lvl w:ilvl="5">
      <w:start w:val="1"/>
      <w:numFmt w:val="bullet"/>
      <w:lvlText w:val=""/>
      <w:lvlJc w:val="left"/>
      <w:pPr>
        <w:tabs>
          <w:tab w:val="num" w:pos="5456"/>
        </w:tabs>
        <w:ind w:left="5456" w:hanging="360"/>
      </w:pPr>
      <w:rPr>
        <w:rFonts w:ascii="Wingdings" w:hAnsi="Wingdings" w:hint="default"/>
      </w:rPr>
    </w:lvl>
    <w:lvl w:ilvl="6">
      <w:start w:val="1"/>
      <w:numFmt w:val="bullet"/>
      <w:lvlText w:val=""/>
      <w:lvlJc w:val="left"/>
      <w:pPr>
        <w:tabs>
          <w:tab w:val="num" w:pos="6176"/>
        </w:tabs>
        <w:ind w:left="6176" w:hanging="360"/>
      </w:pPr>
      <w:rPr>
        <w:rFonts w:ascii="Symbol" w:hAnsi="Symbol" w:hint="default"/>
      </w:rPr>
    </w:lvl>
    <w:lvl w:ilvl="7">
      <w:start w:val="1"/>
      <w:numFmt w:val="bullet"/>
      <w:lvlText w:val="o"/>
      <w:lvlJc w:val="left"/>
      <w:pPr>
        <w:tabs>
          <w:tab w:val="num" w:pos="6896"/>
        </w:tabs>
        <w:ind w:left="6896" w:hanging="360"/>
      </w:pPr>
      <w:rPr>
        <w:rFonts w:ascii="Courier New" w:hAnsi="Courier New" w:hint="default"/>
      </w:rPr>
    </w:lvl>
    <w:lvl w:ilvl="8">
      <w:start w:val="1"/>
      <w:numFmt w:val="bullet"/>
      <w:lvlText w:val=""/>
      <w:lvlJc w:val="left"/>
      <w:pPr>
        <w:tabs>
          <w:tab w:val="num" w:pos="7616"/>
        </w:tabs>
        <w:ind w:left="7616" w:hanging="360"/>
      </w:pPr>
      <w:rPr>
        <w:rFonts w:ascii="Wingdings" w:hAnsi="Wingdings" w:hint="default"/>
      </w:rPr>
    </w:lvl>
  </w:abstractNum>
  <w:num w:numId="1">
    <w:abstractNumId w:val="24"/>
  </w:num>
  <w:num w:numId="2">
    <w:abstractNumId w:val="27"/>
  </w:num>
  <w:num w:numId="3">
    <w:abstractNumId w:val="44"/>
  </w:num>
  <w:num w:numId="4">
    <w:abstractNumId w:val="51"/>
  </w:num>
  <w:num w:numId="5">
    <w:abstractNumId w:val="2"/>
  </w:num>
  <w:num w:numId="6">
    <w:abstractNumId w:val="5"/>
  </w:num>
  <w:num w:numId="7">
    <w:abstractNumId w:val="16"/>
  </w:num>
  <w:num w:numId="8">
    <w:abstractNumId w:val="23"/>
  </w:num>
  <w:num w:numId="9">
    <w:abstractNumId w:val="13"/>
  </w:num>
  <w:num w:numId="10">
    <w:abstractNumId w:val="9"/>
  </w:num>
  <w:num w:numId="11">
    <w:abstractNumId w:val="43"/>
  </w:num>
  <w:num w:numId="12">
    <w:abstractNumId w:val="20"/>
  </w:num>
  <w:num w:numId="13">
    <w:abstractNumId w:val="12"/>
  </w:num>
  <w:num w:numId="14">
    <w:abstractNumId w:val="11"/>
  </w:num>
  <w:num w:numId="15">
    <w:abstractNumId w:val="45"/>
  </w:num>
  <w:num w:numId="16">
    <w:abstractNumId w:val="30"/>
  </w:num>
  <w:num w:numId="17">
    <w:abstractNumId w:val="1"/>
  </w:num>
  <w:num w:numId="18">
    <w:abstractNumId w:val="52"/>
  </w:num>
  <w:num w:numId="19">
    <w:abstractNumId w:val="0"/>
  </w:num>
  <w:num w:numId="20">
    <w:abstractNumId w:val="35"/>
  </w:num>
  <w:num w:numId="21">
    <w:abstractNumId w:val="21"/>
  </w:num>
  <w:num w:numId="22">
    <w:abstractNumId w:val="17"/>
  </w:num>
  <w:num w:numId="23">
    <w:abstractNumId w:val="8"/>
  </w:num>
  <w:num w:numId="24">
    <w:abstractNumId w:val="47"/>
  </w:num>
  <w:num w:numId="25">
    <w:abstractNumId w:val="22"/>
  </w:num>
  <w:num w:numId="26">
    <w:abstractNumId w:val="6"/>
  </w:num>
  <w:num w:numId="27">
    <w:abstractNumId w:val="4"/>
  </w:num>
  <w:num w:numId="28">
    <w:abstractNumId w:val="50"/>
  </w:num>
  <w:num w:numId="29">
    <w:abstractNumId w:val="26"/>
  </w:num>
  <w:num w:numId="30">
    <w:abstractNumId w:val="18"/>
  </w:num>
  <w:num w:numId="31">
    <w:abstractNumId w:val="39"/>
  </w:num>
  <w:num w:numId="32">
    <w:abstractNumId w:val="42"/>
  </w:num>
  <w:num w:numId="33">
    <w:abstractNumId w:val="14"/>
  </w:num>
  <w:num w:numId="34">
    <w:abstractNumId w:val="38"/>
  </w:num>
  <w:num w:numId="35">
    <w:abstractNumId w:val="32"/>
  </w:num>
  <w:num w:numId="36">
    <w:abstractNumId w:val="15"/>
  </w:num>
  <w:num w:numId="37">
    <w:abstractNumId w:val="19"/>
  </w:num>
  <w:num w:numId="38">
    <w:abstractNumId w:val="34"/>
  </w:num>
  <w:num w:numId="39">
    <w:abstractNumId w:val="31"/>
  </w:num>
  <w:num w:numId="40">
    <w:abstractNumId w:val="48"/>
  </w:num>
  <w:num w:numId="41">
    <w:abstractNumId w:val="10"/>
  </w:num>
  <w:num w:numId="42">
    <w:abstractNumId w:val="36"/>
  </w:num>
  <w:num w:numId="43">
    <w:abstractNumId w:val="25"/>
  </w:num>
  <w:num w:numId="44">
    <w:abstractNumId w:val="29"/>
  </w:num>
  <w:num w:numId="45">
    <w:abstractNumId w:val="33"/>
  </w:num>
  <w:num w:numId="46">
    <w:abstractNumId w:val="46"/>
  </w:num>
  <w:num w:numId="47">
    <w:abstractNumId w:val="49"/>
  </w:num>
  <w:num w:numId="48">
    <w:abstractNumId w:val="3"/>
  </w:num>
  <w:num w:numId="49">
    <w:abstractNumId w:val="7"/>
  </w:num>
  <w:num w:numId="50">
    <w:abstractNumId w:val="40"/>
  </w:num>
  <w:num w:numId="51">
    <w:abstractNumId w:val="28"/>
  </w:num>
  <w:num w:numId="52">
    <w:abstractNumId w:val="37"/>
  </w:num>
  <w:num w:numId="53">
    <w:abstractNumId w:val="4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D312D"/>
    <w:rsid w:val="000147AC"/>
    <w:rsid w:val="000371F5"/>
    <w:rsid w:val="000561BB"/>
    <w:rsid w:val="00062919"/>
    <w:rsid w:val="00074537"/>
    <w:rsid w:val="0009693A"/>
    <w:rsid w:val="000B28E1"/>
    <w:rsid w:val="000B4B83"/>
    <w:rsid w:val="000C490A"/>
    <w:rsid w:val="000D5380"/>
    <w:rsid w:val="000E6BC1"/>
    <w:rsid w:val="000F643A"/>
    <w:rsid w:val="00120A39"/>
    <w:rsid w:val="0012103C"/>
    <w:rsid w:val="00123E1B"/>
    <w:rsid w:val="00145B6F"/>
    <w:rsid w:val="00146C83"/>
    <w:rsid w:val="0014777A"/>
    <w:rsid w:val="00155E53"/>
    <w:rsid w:val="00156FBB"/>
    <w:rsid w:val="0018494F"/>
    <w:rsid w:val="0018613F"/>
    <w:rsid w:val="001C5EC2"/>
    <w:rsid w:val="001E4E93"/>
    <w:rsid w:val="001F0F77"/>
    <w:rsid w:val="001F4A32"/>
    <w:rsid w:val="002131B8"/>
    <w:rsid w:val="002138CC"/>
    <w:rsid w:val="002217FC"/>
    <w:rsid w:val="00222ABF"/>
    <w:rsid w:val="00243A0C"/>
    <w:rsid w:val="00252E50"/>
    <w:rsid w:val="00260B88"/>
    <w:rsid w:val="00260D47"/>
    <w:rsid w:val="00261444"/>
    <w:rsid w:val="002757C7"/>
    <w:rsid w:val="0028056F"/>
    <w:rsid w:val="002821B3"/>
    <w:rsid w:val="002841A8"/>
    <w:rsid w:val="002A2377"/>
    <w:rsid w:val="002A41F1"/>
    <w:rsid w:val="002A5745"/>
    <w:rsid w:val="002C5B9B"/>
    <w:rsid w:val="002C60BC"/>
    <w:rsid w:val="002F0D78"/>
    <w:rsid w:val="002F4D32"/>
    <w:rsid w:val="00315610"/>
    <w:rsid w:val="00317508"/>
    <w:rsid w:val="00336EC4"/>
    <w:rsid w:val="00342898"/>
    <w:rsid w:val="0035006F"/>
    <w:rsid w:val="00367911"/>
    <w:rsid w:val="00372B5D"/>
    <w:rsid w:val="00382C11"/>
    <w:rsid w:val="0039427B"/>
    <w:rsid w:val="0039530B"/>
    <w:rsid w:val="003A2A93"/>
    <w:rsid w:val="003B09F4"/>
    <w:rsid w:val="003F7261"/>
    <w:rsid w:val="004107D3"/>
    <w:rsid w:val="00410A60"/>
    <w:rsid w:val="00413765"/>
    <w:rsid w:val="00413C14"/>
    <w:rsid w:val="004203DB"/>
    <w:rsid w:val="00420774"/>
    <w:rsid w:val="004464BE"/>
    <w:rsid w:val="00450301"/>
    <w:rsid w:val="004629F2"/>
    <w:rsid w:val="00463537"/>
    <w:rsid w:val="004701EA"/>
    <w:rsid w:val="00480813"/>
    <w:rsid w:val="004A1459"/>
    <w:rsid w:val="004A5763"/>
    <w:rsid w:val="004B04C4"/>
    <w:rsid w:val="004B59FE"/>
    <w:rsid w:val="004D0744"/>
    <w:rsid w:val="004D2AEB"/>
    <w:rsid w:val="004D4393"/>
    <w:rsid w:val="004D6451"/>
    <w:rsid w:val="004E121D"/>
    <w:rsid w:val="004F0217"/>
    <w:rsid w:val="004F5DDA"/>
    <w:rsid w:val="0051105C"/>
    <w:rsid w:val="005372D4"/>
    <w:rsid w:val="005411DD"/>
    <w:rsid w:val="005565BF"/>
    <w:rsid w:val="0056677D"/>
    <w:rsid w:val="00567248"/>
    <w:rsid w:val="00572F9D"/>
    <w:rsid w:val="00583E2C"/>
    <w:rsid w:val="00595E8C"/>
    <w:rsid w:val="005A09DC"/>
    <w:rsid w:val="005C319A"/>
    <w:rsid w:val="005E23FC"/>
    <w:rsid w:val="005E6AD1"/>
    <w:rsid w:val="005F20F6"/>
    <w:rsid w:val="00601E3E"/>
    <w:rsid w:val="00603854"/>
    <w:rsid w:val="00612C55"/>
    <w:rsid w:val="006149F3"/>
    <w:rsid w:val="00666CC9"/>
    <w:rsid w:val="006B6AD5"/>
    <w:rsid w:val="006C552F"/>
    <w:rsid w:val="00724F58"/>
    <w:rsid w:val="00735086"/>
    <w:rsid w:val="0075053B"/>
    <w:rsid w:val="00751558"/>
    <w:rsid w:val="007627A5"/>
    <w:rsid w:val="007722E2"/>
    <w:rsid w:val="00790AD5"/>
    <w:rsid w:val="00790D6B"/>
    <w:rsid w:val="007A0BD5"/>
    <w:rsid w:val="007A3AA8"/>
    <w:rsid w:val="007A509E"/>
    <w:rsid w:val="007A739D"/>
    <w:rsid w:val="007B6245"/>
    <w:rsid w:val="007E3C33"/>
    <w:rsid w:val="007E3EAF"/>
    <w:rsid w:val="007E4D4D"/>
    <w:rsid w:val="00802945"/>
    <w:rsid w:val="00806520"/>
    <w:rsid w:val="00810F2D"/>
    <w:rsid w:val="00811018"/>
    <w:rsid w:val="00814E93"/>
    <w:rsid w:val="00831960"/>
    <w:rsid w:val="00840B91"/>
    <w:rsid w:val="008504A1"/>
    <w:rsid w:val="00864A5C"/>
    <w:rsid w:val="00870FCC"/>
    <w:rsid w:val="00882FA0"/>
    <w:rsid w:val="0089612A"/>
    <w:rsid w:val="008A0FD7"/>
    <w:rsid w:val="008A4112"/>
    <w:rsid w:val="008C23F3"/>
    <w:rsid w:val="008D09A2"/>
    <w:rsid w:val="008D33CF"/>
    <w:rsid w:val="008D6814"/>
    <w:rsid w:val="008F49A1"/>
    <w:rsid w:val="008F7415"/>
    <w:rsid w:val="00902898"/>
    <w:rsid w:val="009108D8"/>
    <w:rsid w:val="009354DB"/>
    <w:rsid w:val="00945494"/>
    <w:rsid w:val="009462C4"/>
    <w:rsid w:val="00956709"/>
    <w:rsid w:val="00961B3E"/>
    <w:rsid w:val="00975912"/>
    <w:rsid w:val="00976980"/>
    <w:rsid w:val="009B4B17"/>
    <w:rsid w:val="009D312D"/>
    <w:rsid w:val="009F6725"/>
    <w:rsid w:val="00A020B0"/>
    <w:rsid w:val="00A10FFE"/>
    <w:rsid w:val="00A12F1C"/>
    <w:rsid w:val="00A138A8"/>
    <w:rsid w:val="00A3524D"/>
    <w:rsid w:val="00A51BED"/>
    <w:rsid w:val="00A72936"/>
    <w:rsid w:val="00AA35E6"/>
    <w:rsid w:val="00AA44CE"/>
    <w:rsid w:val="00AA5134"/>
    <w:rsid w:val="00AD63B4"/>
    <w:rsid w:val="00AE06AA"/>
    <w:rsid w:val="00AF02B1"/>
    <w:rsid w:val="00AF18A6"/>
    <w:rsid w:val="00B00B91"/>
    <w:rsid w:val="00B20A8C"/>
    <w:rsid w:val="00B24F3D"/>
    <w:rsid w:val="00B340D9"/>
    <w:rsid w:val="00B5651F"/>
    <w:rsid w:val="00B75FCC"/>
    <w:rsid w:val="00B91235"/>
    <w:rsid w:val="00B921CF"/>
    <w:rsid w:val="00B97CF9"/>
    <w:rsid w:val="00BA1032"/>
    <w:rsid w:val="00BA6330"/>
    <w:rsid w:val="00BA7416"/>
    <w:rsid w:val="00BC1A56"/>
    <w:rsid w:val="00BC1E26"/>
    <w:rsid w:val="00C0038F"/>
    <w:rsid w:val="00C03ED1"/>
    <w:rsid w:val="00C062B3"/>
    <w:rsid w:val="00C34653"/>
    <w:rsid w:val="00C46613"/>
    <w:rsid w:val="00C57ABA"/>
    <w:rsid w:val="00C845D2"/>
    <w:rsid w:val="00C90A72"/>
    <w:rsid w:val="00C94C79"/>
    <w:rsid w:val="00C96531"/>
    <w:rsid w:val="00CE7CD6"/>
    <w:rsid w:val="00CF5342"/>
    <w:rsid w:val="00CF6096"/>
    <w:rsid w:val="00CF6982"/>
    <w:rsid w:val="00D0678E"/>
    <w:rsid w:val="00D2465F"/>
    <w:rsid w:val="00D3547B"/>
    <w:rsid w:val="00D43B81"/>
    <w:rsid w:val="00D51FBD"/>
    <w:rsid w:val="00D567BB"/>
    <w:rsid w:val="00D56DD1"/>
    <w:rsid w:val="00D83FF8"/>
    <w:rsid w:val="00D87880"/>
    <w:rsid w:val="00D87D60"/>
    <w:rsid w:val="00D91970"/>
    <w:rsid w:val="00DA2E7A"/>
    <w:rsid w:val="00DA5246"/>
    <w:rsid w:val="00DB121E"/>
    <w:rsid w:val="00DD2EBD"/>
    <w:rsid w:val="00DD5617"/>
    <w:rsid w:val="00DD5E2E"/>
    <w:rsid w:val="00DD65D1"/>
    <w:rsid w:val="00DD6D2D"/>
    <w:rsid w:val="00DF1548"/>
    <w:rsid w:val="00E41E78"/>
    <w:rsid w:val="00E42531"/>
    <w:rsid w:val="00E602C7"/>
    <w:rsid w:val="00E71CA3"/>
    <w:rsid w:val="00E92400"/>
    <w:rsid w:val="00E95AFF"/>
    <w:rsid w:val="00EB11C4"/>
    <w:rsid w:val="00EB1D00"/>
    <w:rsid w:val="00EC0D0A"/>
    <w:rsid w:val="00EC67CC"/>
    <w:rsid w:val="00F00168"/>
    <w:rsid w:val="00F00C6E"/>
    <w:rsid w:val="00F05A9E"/>
    <w:rsid w:val="00F11217"/>
    <w:rsid w:val="00F11E7E"/>
    <w:rsid w:val="00F23C30"/>
    <w:rsid w:val="00F50B92"/>
    <w:rsid w:val="00F57CCC"/>
    <w:rsid w:val="00F96472"/>
    <w:rsid w:val="00F96AEB"/>
    <w:rsid w:val="00FA73FB"/>
    <w:rsid w:val="00FC2918"/>
    <w:rsid w:val="00FD27AA"/>
    <w:rsid w:val="00FD5424"/>
    <w:rsid w:val="00FE5AD5"/>
    <w:rsid w:val="00FE6E2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6ED201"/>
  <w15:docId w15:val="{908F8AE1-1AA4-47ED-A2A5-0C7489101A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4E121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uiPriority w:val="9"/>
    <w:semiHidden/>
    <w:unhideWhenUsed/>
    <w:qFormat/>
    <w:rsid w:val="004E121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qFormat/>
    <w:rsid w:val="004E121D"/>
    <w:pPr>
      <w:keepNext/>
      <w:overflowPunct w:val="0"/>
      <w:autoSpaceDE w:val="0"/>
      <w:autoSpaceDN w:val="0"/>
      <w:adjustRightInd w:val="0"/>
      <w:spacing w:before="240" w:after="60" w:line="240" w:lineRule="auto"/>
      <w:textAlignment w:val="baseline"/>
      <w:outlineLvl w:val="2"/>
    </w:pPr>
    <w:rPr>
      <w:rFonts w:ascii="Arial" w:eastAsia="Times New Roman" w:hAnsi="Arial" w:cs="Arial"/>
      <w:b/>
      <w:bCs/>
      <w:sz w:val="26"/>
      <w:szCs w:val="26"/>
    </w:rPr>
  </w:style>
  <w:style w:type="paragraph" w:styleId="Titolo4">
    <w:name w:val="heading 4"/>
    <w:basedOn w:val="Normale"/>
    <w:next w:val="Normale"/>
    <w:link w:val="Titolo4Carattere"/>
    <w:uiPriority w:val="9"/>
    <w:unhideWhenUsed/>
    <w:qFormat/>
    <w:rsid w:val="004E121D"/>
    <w:pPr>
      <w:keepNext/>
      <w:keepLines/>
      <w:spacing w:before="200" w:after="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iPriority w:val="9"/>
    <w:semiHidden/>
    <w:unhideWhenUsed/>
    <w:qFormat/>
    <w:rsid w:val="000F643A"/>
    <w:pPr>
      <w:keepNext/>
      <w:keepLines/>
      <w:spacing w:before="200" w:after="0"/>
      <w:outlineLvl w:val="4"/>
    </w:pPr>
    <w:rPr>
      <w:rFonts w:asciiTheme="majorHAnsi" w:eastAsiaTheme="majorEastAsia" w:hAnsiTheme="majorHAnsi" w:cstheme="majorBidi"/>
      <w:color w:val="243F60" w:themeColor="accent1" w:themeShade="7F"/>
    </w:rPr>
  </w:style>
  <w:style w:type="paragraph" w:styleId="Titolo6">
    <w:name w:val="heading 6"/>
    <w:basedOn w:val="Normale"/>
    <w:next w:val="Normale"/>
    <w:link w:val="Titolo6Carattere"/>
    <w:qFormat/>
    <w:rsid w:val="007A509E"/>
    <w:pPr>
      <w:keepNext/>
      <w:spacing w:after="0" w:line="240" w:lineRule="auto"/>
      <w:jc w:val="center"/>
      <w:outlineLvl w:val="5"/>
    </w:pPr>
    <w:rPr>
      <w:rFonts w:ascii="Times New Roman" w:eastAsia="Times New Roman" w:hAnsi="Times New Roman" w:cs="Times New Roman"/>
      <w:b/>
      <w:bCs/>
      <w:sz w:val="20"/>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9D312D"/>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9D312D"/>
  </w:style>
  <w:style w:type="paragraph" w:styleId="Pidipagina">
    <w:name w:val="footer"/>
    <w:basedOn w:val="Normale"/>
    <w:link w:val="PidipaginaCarattere"/>
    <w:uiPriority w:val="99"/>
    <w:unhideWhenUsed/>
    <w:rsid w:val="009D312D"/>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D312D"/>
  </w:style>
  <w:style w:type="paragraph" w:styleId="Testofumetto">
    <w:name w:val="Balloon Text"/>
    <w:basedOn w:val="Normale"/>
    <w:link w:val="TestofumettoCarattere"/>
    <w:semiHidden/>
    <w:unhideWhenUsed/>
    <w:rsid w:val="009D3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D312D"/>
    <w:rPr>
      <w:rFonts w:ascii="Tahoma" w:hAnsi="Tahoma" w:cs="Tahoma"/>
      <w:sz w:val="16"/>
      <w:szCs w:val="16"/>
    </w:rPr>
  </w:style>
  <w:style w:type="paragraph" w:styleId="Nessunaspaziatura">
    <w:name w:val="No Spacing"/>
    <w:link w:val="NessunaspaziaturaCarattere"/>
    <w:uiPriority w:val="1"/>
    <w:qFormat/>
    <w:rsid w:val="009D312D"/>
    <w:pPr>
      <w:spacing w:after="0" w:line="240" w:lineRule="auto"/>
    </w:pPr>
  </w:style>
  <w:style w:type="character" w:customStyle="1" w:styleId="NessunaspaziaturaCarattere">
    <w:name w:val="Nessuna spaziatura Carattere"/>
    <w:basedOn w:val="Carpredefinitoparagrafo"/>
    <w:link w:val="Nessunaspaziatura"/>
    <w:uiPriority w:val="1"/>
    <w:rsid w:val="009D312D"/>
    <w:rPr>
      <w:rFonts w:eastAsiaTheme="minorEastAsia"/>
    </w:rPr>
  </w:style>
  <w:style w:type="character" w:styleId="Collegamentoipertestuale">
    <w:name w:val="Hyperlink"/>
    <w:basedOn w:val="Carpredefinitoparagrafo"/>
    <w:uiPriority w:val="99"/>
    <w:unhideWhenUsed/>
    <w:rsid w:val="00F00168"/>
    <w:rPr>
      <w:color w:val="0000FF" w:themeColor="hyperlink"/>
      <w:u w:val="single"/>
    </w:rPr>
  </w:style>
  <w:style w:type="character" w:styleId="Collegamentovisitato">
    <w:name w:val="FollowedHyperlink"/>
    <w:basedOn w:val="Carpredefinitoparagrafo"/>
    <w:uiPriority w:val="99"/>
    <w:semiHidden/>
    <w:unhideWhenUsed/>
    <w:rsid w:val="00D43B81"/>
    <w:rPr>
      <w:color w:val="800080" w:themeColor="followedHyperlink"/>
      <w:u w:val="single"/>
    </w:rPr>
  </w:style>
  <w:style w:type="paragraph" w:styleId="Paragrafoelenco">
    <w:name w:val="List Paragraph"/>
    <w:basedOn w:val="Normale"/>
    <w:uiPriority w:val="34"/>
    <w:qFormat/>
    <w:rsid w:val="005C319A"/>
    <w:pPr>
      <w:ind w:left="720"/>
      <w:contextualSpacing/>
    </w:pPr>
  </w:style>
  <w:style w:type="paragraph" w:customStyle="1" w:styleId="Default">
    <w:name w:val="Default"/>
    <w:rsid w:val="00DF1548"/>
    <w:pPr>
      <w:autoSpaceDE w:val="0"/>
      <w:autoSpaceDN w:val="0"/>
      <w:adjustRightInd w:val="0"/>
      <w:spacing w:after="0" w:line="240" w:lineRule="auto"/>
    </w:pPr>
    <w:rPr>
      <w:rFonts w:ascii="Arial" w:hAnsi="Arial" w:cs="Arial"/>
      <w:color w:val="000000"/>
      <w:sz w:val="24"/>
      <w:szCs w:val="24"/>
    </w:rPr>
  </w:style>
  <w:style w:type="character" w:styleId="Enfasigrassetto">
    <w:name w:val="Strong"/>
    <w:uiPriority w:val="22"/>
    <w:qFormat/>
    <w:rsid w:val="007A509E"/>
    <w:rPr>
      <w:b/>
      <w:bCs/>
    </w:rPr>
  </w:style>
  <w:style w:type="character" w:customStyle="1" w:styleId="Titolo6Carattere">
    <w:name w:val="Titolo 6 Carattere"/>
    <w:basedOn w:val="Carpredefinitoparagrafo"/>
    <w:link w:val="Titolo6"/>
    <w:rsid w:val="007A509E"/>
    <w:rPr>
      <w:rFonts w:ascii="Times New Roman" w:eastAsia="Times New Roman" w:hAnsi="Times New Roman" w:cs="Times New Roman"/>
      <w:b/>
      <w:bCs/>
      <w:sz w:val="20"/>
      <w:szCs w:val="24"/>
    </w:rPr>
  </w:style>
  <w:style w:type="numbering" w:customStyle="1" w:styleId="Nessunelenco1">
    <w:name w:val="Nessun elenco1"/>
    <w:next w:val="Nessunelenco"/>
    <w:semiHidden/>
    <w:rsid w:val="007A509E"/>
  </w:style>
  <w:style w:type="table" w:styleId="Grigliatabella">
    <w:name w:val="Table Grid"/>
    <w:basedOn w:val="Tabellanormale"/>
    <w:rsid w:val="007A509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rsid w:val="007A509E"/>
    <w:pPr>
      <w:spacing w:after="120" w:line="480" w:lineRule="auto"/>
    </w:pPr>
    <w:rPr>
      <w:rFonts w:ascii="Times New Roman" w:eastAsia="Times New Roman" w:hAnsi="Times New Roman" w:cs="Times New Roman"/>
      <w:sz w:val="24"/>
      <w:szCs w:val="24"/>
    </w:rPr>
  </w:style>
  <w:style w:type="character" w:customStyle="1" w:styleId="Corpodeltesto2Carattere">
    <w:name w:val="Corpo del testo 2 Carattere"/>
    <w:basedOn w:val="Carpredefinitoparagrafo"/>
    <w:link w:val="Corpodeltesto2"/>
    <w:rsid w:val="007A509E"/>
    <w:rPr>
      <w:rFonts w:ascii="Times New Roman" w:eastAsia="Times New Roman" w:hAnsi="Times New Roman" w:cs="Times New Roman"/>
      <w:sz w:val="24"/>
      <w:szCs w:val="24"/>
    </w:rPr>
  </w:style>
  <w:style w:type="paragraph" w:customStyle="1" w:styleId="tx-projects-pi1-singlelink1">
    <w:name w:val="tx-projects-pi1-single_link1"/>
    <w:basedOn w:val="Normale"/>
    <w:rsid w:val="007A509E"/>
    <w:pPr>
      <w:spacing w:before="100" w:beforeAutospacing="1" w:after="180" w:line="288" w:lineRule="atLeast"/>
      <w:jc w:val="right"/>
    </w:pPr>
    <w:rPr>
      <w:rFonts w:ascii="Times New Roman" w:eastAsia="Times New Roman" w:hAnsi="Times New Roman" w:cs="Times New Roman"/>
      <w:vanish/>
      <w:sz w:val="24"/>
      <w:szCs w:val="24"/>
    </w:rPr>
  </w:style>
  <w:style w:type="paragraph" w:styleId="Iniziomodulo-z">
    <w:name w:val="HTML Top of Form"/>
    <w:basedOn w:val="Normale"/>
    <w:next w:val="Normale"/>
    <w:link w:val="Iniziomodulo-zCarattere"/>
    <w:hidden/>
    <w:uiPriority w:val="99"/>
    <w:semiHidden/>
    <w:unhideWhenUsed/>
    <w:rsid w:val="007A509E"/>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Iniziomodulo-zCarattere">
    <w:name w:val="Inizio modulo -z Carattere"/>
    <w:basedOn w:val="Carpredefinitoparagrafo"/>
    <w:link w:val="Iniziomodulo-z"/>
    <w:uiPriority w:val="99"/>
    <w:semiHidden/>
    <w:rsid w:val="007A509E"/>
    <w:rPr>
      <w:rFonts w:ascii="Arial" w:eastAsia="Times New Roman" w:hAnsi="Arial" w:cs="Arial"/>
      <w:vanish/>
      <w:sz w:val="16"/>
      <w:szCs w:val="16"/>
    </w:rPr>
  </w:style>
  <w:style w:type="paragraph" w:styleId="Finemodulo-z">
    <w:name w:val="HTML Bottom of Form"/>
    <w:basedOn w:val="Normale"/>
    <w:next w:val="Normale"/>
    <w:link w:val="Finemodulo-zCarattere"/>
    <w:hidden/>
    <w:uiPriority w:val="99"/>
    <w:semiHidden/>
    <w:unhideWhenUsed/>
    <w:rsid w:val="007A509E"/>
    <w:pPr>
      <w:pBdr>
        <w:top w:val="single" w:sz="6" w:space="1" w:color="auto"/>
      </w:pBdr>
      <w:spacing w:after="0" w:line="240" w:lineRule="auto"/>
      <w:jc w:val="center"/>
    </w:pPr>
    <w:rPr>
      <w:rFonts w:ascii="Arial" w:eastAsia="Times New Roman" w:hAnsi="Arial" w:cs="Arial"/>
      <w:vanish/>
      <w:sz w:val="16"/>
      <w:szCs w:val="16"/>
    </w:rPr>
  </w:style>
  <w:style w:type="character" w:customStyle="1" w:styleId="Finemodulo-zCarattere">
    <w:name w:val="Fine modulo -z Carattere"/>
    <w:basedOn w:val="Carpredefinitoparagrafo"/>
    <w:link w:val="Finemodulo-z"/>
    <w:uiPriority w:val="99"/>
    <w:semiHidden/>
    <w:rsid w:val="007A509E"/>
    <w:rPr>
      <w:rFonts w:ascii="Arial" w:eastAsia="Times New Roman" w:hAnsi="Arial" w:cs="Arial"/>
      <w:vanish/>
      <w:sz w:val="16"/>
      <w:szCs w:val="16"/>
    </w:rPr>
  </w:style>
  <w:style w:type="character" w:customStyle="1" w:styleId="Titolo1Carattere">
    <w:name w:val="Titolo 1 Carattere"/>
    <w:basedOn w:val="Carpredefinitoparagrafo"/>
    <w:link w:val="Titolo1"/>
    <w:uiPriority w:val="9"/>
    <w:rsid w:val="004E121D"/>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semiHidden/>
    <w:unhideWhenUsed/>
    <w:qFormat/>
    <w:rsid w:val="004E121D"/>
    <w:pPr>
      <w:outlineLvl w:val="9"/>
    </w:pPr>
  </w:style>
  <w:style w:type="character" w:customStyle="1" w:styleId="Titolo2Carattere">
    <w:name w:val="Titolo 2 Carattere"/>
    <w:basedOn w:val="Carpredefinitoparagrafo"/>
    <w:link w:val="Titolo2"/>
    <w:uiPriority w:val="9"/>
    <w:semiHidden/>
    <w:rsid w:val="004E121D"/>
    <w:rPr>
      <w:rFonts w:asciiTheme="majorHAnsi" w:eastAsiaTheme="majorEastAsia" w:hAnsiTheme="majorHAnsi" w:cstheme="majorBidi"/>
      <w:b/>
      <w:bCs/>
      <w:color w:val="4F81BD" w:themeColor="accent1"/>
      <w:sz w:val="26"/>
      <w:szCs w:val="26"/>
    </w:rPr>
  </w:style>
  <w:style w:type="character" w:customStyle="1" w:styleId="Titolo4Carattere">
    <w:name w:val="Titolo 4 Carattere"/>
    <w:basedOn w:val="Carpredefinitoparagrafo"/>
    <w:link w:val="Titolo4"/>
    <w:uiPriority w:val="9"/>
    <w:rsid w:val="004E121D"/>
    <w:rPr>
      <w:rFonts w:asciiTheme="majorHAnsi" w:eastAsiaTheme="majorEastAsia" w:hAnsiTheme="majorHAnsi" w:cstheme="majorBidi"/>
      <w:b/>
      <w:bCs/>
      <w:i/>
      <w:iCs/>
      <w:color w:val="4F81BD" w:themeColor="accent1"/>
    </w:rPr>
  </w:style>
  <w:style w:type="paragraph" w:styleId="Corpotesto">
    <w:name w:val="Body Text"/>
    <w:basedOn w:val="Normale"/>
    <w:link w:val="CorpotestoCarattere"/>
    <w:uiPriority w:val="99"/>
    <w:unhideWhenUsed/>
    <w:rsid w:val="004E121D"/>
    <w:pPr>
      <w:spacing w:after="120"/>
    </w:pPr>
  </w:style>
  <w:style w:type="character" w:customStyle="1" w:styleId="CorpotestoCarattere">
    <w:name w:val="Corpo testo Carattere"/>
    <w:basedOn w:val="Carpredefinitoparagrafo"/>
    <w:link w:val="Corpotesto"/>
    <w:uiPriority w:val="99"/>
    <w:rsid w:val="004E121D"/>
  </w:style>
  <w:style w:type="character" w:customStyle="1" w:styleId="Titolo3Carattere">
    <w:name w:val="Titolo 3 Carattere"/>
    <w:basedOn w:val="Carpredefinitoparagrafo"/>
    <w:link w:val="Titolo3"/>
    <w:rsid w:val="004E121D"/>
    <w:rPr>
      <w:rFonts w:ascii="Arial" w:eastAsia="Times New Roman" w:hAnsi="Arial" w:cs="Arial"/>
      <w:b/>
      <w:bCs/>
      <w:sz w:val="26"/>
      <w:szCs w:val="26"/>
    </w:rPr>
  </w:style>
  <w:style w:type="paragraph" w:styleId="Testonotaapidipagina">
    <w:name w:val="footnote text"/>
    <w:basedOn w:val="Normale"/>
    <w:link w:val="TestonotaapidipaginaCarattere"/>
    <w:semiHidden/>
    <w:rsid w:val="004E121D"/>
    <w:pPr>
      <w:spacing w:after="0" w:line="240" w:lineRule="auto"/>
    </w:pPr>
    <w:rPr>
      <w:rFonts w:ascii="Tahoma" w:eastAsia="Times New Roman" w:hAnsi="Tahoma" w:cs="Times New Roman"/>
      <w:sz w:val="20"/>
      <w:szCs w:val="20"/>
    </w:rPr>
  </w:style>
  <w:style w:type="character" w:customStyle="1" w:styleId="TestonotaapidipaginaCarattere">
    <w:name w:val="Testo nota a piè di pagina Carattere"/>
    <w:basedOn w:val="Carpredefinitoparagrafo"/>
    <w:link w:val="Testonotaapidipagina"/>
    <w:semiHidden/>
    <w:rsid w:val="004E121D"/>
    <w:rPr>
      <w:rFonts w:ascii="Tahoma" w:eastAsia="Times New Roman" w:hAnsi="Tahoma" w:cs="Times New Roman"/>
      <w:sz w:val="20"/>
      <w:szCs w:val="20"/>
    </w:rPr>
  </w:style>
  <w:style w:type="character" w:styleId="Rimandonotaapidipagina">
    <w:name w:val="footnote reference"/>
    <w:semiHidden/>
    <w:rsid w:val="004E121D"/>
    <w:rPr>
      <w:vertAlign w:val="superscript"/>
    </w:rPr>
  </w:style>
  <w:style w:type="paragraph" w:customStyle="1" w:styleId="numeridipagina">
    <w:name w:val="numeri di pagina"/>
    <w:basedOn w:val="Normale"/>
    <w:rsid w:val="004E121D"/>
    <w:pPr>
      <w:spacing w:after="0" w:line="360" w:lineRule="auto"/>
      <w:jc w:val="center"/>
    </w:pPr>
    <w:rPr>
      <w:rFonts w:ascii="Times New Roman" w:eastAsia="Times New Roman" w:hAnsi="Times New Roman" w:cs="Times New Roman"/>
      <w:sz w:val="20"/>
      <w:szCs w:val="20"/>
    </w:rPr>
  </w:style>
  <w:style w:type="character" w:customStyle="1" w:styleId="apple-converted-space">
    <w:name w:val="apple-converted-space"/>
    <w:basedOn w:val="Carpredefinitoparagrafo"/>
    <w:rsid w:val="004E121D"/>
  </w:style>
  <w:style w:type="character" w:customStyle="1" w:styleId="Titolo5Carattere">
    <w:name w:val="Titolo 5 Carattere"/>
    <w:basedOn w:val="Carpredefinitoparagrafo"/>
    <w:link w:val="Titolo5"/>
    <w:uiPriority w:val="9"/>
    <w:semiHidden/>
    <w:rsid w:val="000F643A"/>
    <w:rPr>
      <w:rFonts w:asciiTheme="majorHAnsi" w:eastAsiaTheme="majorEastAsia" w:hAnsiTheme="majorHAnsi" w:cstheme="majorBidi"/>
      <w:color w:val="243F60" w:themeColor="accent1" w:themeShade="7F"/>
    </w:rPr>
  </w:style>
  <w:style w:type="paragraph" w:styleId="Rientrocorpodeltesto">
    <w:name w:val="Body Text Indent"/>
    <w:basedOn w:val="Normale"/>
    <w:link w:val="RientrocorpodeltestoCarattere"/>
    <w:uiPriority w:val="99"/>
    <w:semiHidden/>
    <w:unhideWhenUsed/>
    <w:rsid w:val="000F643A"/>
    <w:pPr>
      <w:spacing w:after="120"/>
      <w:ind w:left="283"/>
    </w:pPr>
  </w:style>
  <w:style w:type="character" w:customStyle="1" w:styleId="RientrocorpodeltestoCarattere">
    <w:name w:val="Rientro corpo del testo Carattere"/>
    <w:basedOn w:val="Carpredefinitoparagrafo"/>
    <w:link w:val="Rientrocorpodeltesto"/>
    <w:uiPriority w:val="99"/>
    <w:semiHidden/>
    <w:rsid w:val="000F643A"/>
  </w:style>
  <w:style w:type="character" w:styleId="AcronimoHTML">
    <w:name w:val="HTML Acronym"/>
    <w:basedOn w:val="Carpredefinitoparagrafo"/>
    <w:rsid w:val="000F643A"/>
  </w:style>
  <w:style w:type="paragraph" w:styleId="NormaleWeb">
    <w:name w:val="Normal (Web)"/>
    <w:basedOn w:val="Normale"/>
    <w:rsid w:val="000F643A"/>
    <w:pPr>
      <w:spacing w:before="100" w:beforeAutospacing="1" w:after="100" w:afterAutospacing="1" w:line="240" w:lineRule="auto"/>
    </w:pPr>
    <w:rPr>
      <w:rFonts w:ascii="Times New Roman" w:eastAsia="Times New Roman" w:hAnsi="Times New Roman" w:cs="Times New Roman"/>
      <w:sz w:val="24"/>
      <w:szCs w:val="24"/>
    </w:rPr>
  </w:style>
  <w:style w:type="paragraph" w:styleId="Rientrocorpodeltesto2">
    <w:name w:val="Body Text Indent 2"/>
    <w:basedOn w:val="Normale"/>
    <w:link w:val="Rientrocorpodeltesto2Carattere"/>
    <w:uiPriority w:val="99"/>
    <w:semiHidden/>
    <w:unhideWhenUsed/>
    <w:rsid w:val="00583E2C"/>
    <w:pPr>
      <w:spacing w:after="120" w:line="480" w:lineRule="auto"/>
      <w:ind w:left="283"/>
    </w:pPr>
  </w:style>
  <w:style w:type="character" w:customStyle="1" w:styleId="Rientrocorpodeltesto2Carattere">
    <w:name w:val="Rientro corpo del testo 2 Carattere"/>
    <w:basedOn w:val="Carpredefinitoparagrafo"/>
    <w:link w:val="Rientrocorpodeltesto2"/>
    <w:uiPriority w:val="99"/>
    <w:semiHidden/>
    <w:rsid w:val="00583E2C"/>
  </w:style>
  <w:style w:type="paragraph" w:styleId="Rientrocorpodeltesto3">
    <w:name w:val="Body Text Indent 3"/>
    <w:basedOn w:val="Normale"/>
    <w:link w:val="Rientrocorpodeltesto3Carattere"/>
    <w:rsid w:val="00583E2C"/>
    <w:pPr>
      <w:overflowPunct w:val="0"/>
      <w:autoSpaceDE w:val="0"/>
      <w:autoSpaceDN w:val="0"/>
      <w:adjustRightInd w:val="0"/>
      <w:spacing w:after="120" w:line="240" w:lineRule="auto"/>
      <w:ind w:left="283"/>
      <w:textAlignment w:val="baseline"/>
    </w:pPr>
    <w:rPr>
      <w:rFonts w:ascii="Times New Roman" w:eastAsia="Times New Roman" w:hAnsi="Times New Roman" w:cs="Times New Roman"/>
      <w:sz w:val="16"/>
      <w:szCs w:val="16"/>
      <w:lang w:val="x-none" w:eastAsia="x-none"/>
    </w:rPr>
  </w:style>
  <w:style w:type="character" w:customStyle="1" w:styleId="Rientrocorpodeltesto3Carattere">
    <w:name w:val="Rientro corpo del testo 3 Carattere"/>
    <w:basedOn w:val="Carpredefinitoparagrafo"/>
    <w:link w:val="Rientrocorpodeltesto3"/>
    <w:rsid w:val="00583E2C"/>
    <w:rPr>
      <w:rFonts w:ascii="Times New Roman" w:eastAsia="Times New Roman" w:hAnsi="Times New Roman" w:cs="Times New Roman"/>
      <w:sz w:val="16"/>
      <w:szCs w:val="16"/>
      <w:lang w:val="x-none" w:eastAsia="x-none"/>
    </w:rPr>
  </w:style>
  <w:style w:type="paragraph" w:customStyle="1" w:styleId="testo">
    <w:name w:val="testo"/>
    <w:basedOn w:val="Normale"/>
    <w:rsid w:val="00583E2C"/>
    <w:pPr>
      <w:keepNext/>
      <w:spacing w:before="240" w:after="60" w:line="360" w:lineRule="auto"/>
      <w:ind w:firstLine="709"/>
      <w:jc w:val="both"/>
      <w:outlineLvl w:val="1"/>
    </w:pPr>
    <w:rPr>
      <w:rFonts w:ascii="Arial" w:eastAsia="Times New Roman" w:hAnsi="Arial" w:cs="Times New Roman"/>
      <w:szCs w:val="20"/>
    </w:rPr>
  </w:style>
  <w:style w:type="paragraph" w:styleId="Sommario1">
    <w:name w:val="toc 1"/>
    <w:basedOn w:val="Normale"/>
    <w:next w:val="Normale"/>
    <w:autoRedefine/>
    <w:uiPriority w:val="39"/>
    <w:unhideWhenUsed/>
    <w:rsid w:val="00AA35E6"/>
    <w:pPr>
      <w:spacing w:after="100"/>
    </w:pPr>
  </w:style>
  <w:style w:type="paragraph" w:styleId="Sommario3">
    <w:name w:val="toc 3"/>
    <w:basedOn w:val="Normale"/>
    <w:next w:val="Normale"/>
    <w:autoRedefine/>
    <w:uiPriority w:val="39"/>
    <w:unhideWhenUsed/>
    <w:rsid w:val="00AA35E6"/>
    <w:pPr>
      <w:spacing w:after="100"/>
      <w:ind w:left="440"/>
    </w:pPr>
  </w:style>
  <w:style w:type="character" w:styleId="Enfasicorsivo">
    <w:name w:val="Emphasis"/>
    <w:basedOn w:val="Carpredefinitoparagrafo"/>
    <w:uiPriority w:val="20"/>
    <w:qFormat/>
    <w:rsid w:val="00FE5AD5"/>
    <w:rPr>
      <w:i/>
      <w:iCs/>
    </w:rPr>
  </w:style>
  <w:style w:type="character" w:customStyle="1" w:styleId="attach">
    <w:name w:val="attach"/>
    <w:basedOn w:val="Carpredefinitoparagrafo"/>
    <w:rsid w:val="006C552F"/>
  </w:style>
  <w:style w:type="character" w:customStyle="1" w:styleId="conpdf">
    <w:name w:val="con_pdf"/>
    <w:basedOn w:val="Carpredefinitoparagrafo"/>
    <w:rsid w:val="0018494F"/>
  </w:style>
  <w:style w:type="character" w:customStyle="1" w:styleId="lnkesterno">
    <w:name w:val="lnk_esterno"/>
    <w:basedOn w:val="Carpredefinitoparagrafo"/>
    <w:rsid w:val="004107D3"/>
  </w:style>
  <w:style w:type="character" w:customStyle="1" w:styleId="riferimento">
    <w:name w:val="riferimento"/>
    <w:basedOn w:val="Carpredefinitoparagrafo"/>
    <w:rsid w:val="008F7415"/>
  </w:style>
  <w:style w:type="paragraph" w:customStyle="1" w:styleId="titolodoc">
    <w:name w:val="titolodoc"/>
    <w:basedOn w:val="Normale"/>
    <w:rsid w:val="008F7415"/>
    <w:pPr>
      <w:spacing w:before="100" w:beforeAutospacing="1" w:after="100" w:afterAutospacing="1" w:line="240" w:lineRule="auto"/>
    </w:pPr>
    <w:rPr>
      <w:rFonts w:ascii="Times New Roman" w:eastAsia="Times New Roman" w:hAnsi="Times New Roman" w:cs="Times New Roman"/>
      <w:sz w:val="24"/>
      <w:szCs w:val="24"/>
    </w:rPr>
  </w:style>
  <w:style w:type="paragraph" w:styleId="Titolo">
    <w:name w:val="Title"/>
    <w:basedOn w:val="Normale"/>
    <w:link w:val="TitoloCarattere"/>
    <w:qFormat/>
    <w:rsid w:val="00450301"/>
    <w:pPr>
      <w:overflowPunct w:val="0"/>
      <w:autoSpaceDE w:val="0"/>
      <w:autoSpaceDN w:val="0"/>
      <w:adjustRightInd w:val="0"/>
      <w:spacing w:after="0" w:line="300" w:lineRule="atLeast"/>
      <w:jc w:val="center"/>
      <w:textAlignment w:val="baseline"/>
    </w:pPr>
    <w:rPr>
      <w:rFonts w:ascii="Times New Roman" w:eastAsia="Times New Roman" w:hAnsi="Times New Roman" w:cs="Times New Roman"/>
      <w:sz w:val="32"/>
      <w:szCs w:val="20"/>
      <w:lang w:val="x-none" w:eastAsia="x-none"/>
    </w:rPr>
  </w:style>
  <w:style w:type="character" w:customStyle="1" w:styleId="TitoloCarattere">
    <w:name w:val="Titolo Carattere"/>
    <w:basedOn w:val="Carpredefinitoparagrafo"/>
    <w:link w:val="Titolo"/>
    <w:rsid w:val="00450301"/>
    <w:rPr>
      <w:rFonts w:ascii="Times New Roman" w:eastAsia="Times New Roman" w:hAnsi="Times New Roman" w:cs="Times New Roman"/>
      <w:sz w:val="32"/>
      <w:szCs w:val="20"/>
      <w:lang w:val="x-none" w:eastAsia="x-none"/>
    </w:rPr>
  </w:style>
  <w:style w:type="paragraph" w:customStyle="1" w:styleId="tabella">
    <w:name w:val="tabella"/>
    <w:basedOn w:val="Normale"/>
    <w:rsid w:val="00450301"/>
    <w:pPr>
      <w:widowControl w:val="0"/>
      <w:spacing w:before="74" w:after="0" w:line="360" w:lineRule="auto"/>
    </w:pPr>
    <w:rPr>
      <w:rFonts w:ascii="Times New Roman" w:eastAsia="Times New Roman" w:hAnsi="Times New Roman" w:cs="Times New Roman"/>
      <w:color w:val="000000"/>
      <w:sz w:val="20"/>
      <w:szCs w:val="20"/>
    </w:rPr>
  </w:style>
  <w:style w:type="table" w:customStyle="1" w:styleId="Grigliatabellachiara1">
    <w:name w:val="Griglia tabella chiara1"/>
    <w:basedOn w:val="Tabellanormale"/>
    <w:uiPriority w:val="40"/>
    <w:rsid w:val="00F23C3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719988">
      <w:bodyDiv w:val="1"/>
      <w:marLeft w:val="0"/>
      <w:marRight w:val="0"/>
      <w:marTop w:val="0"/>
      <w:marBottom w:val="0"/>
      <w:divBdr>
        <w:top w:val="none" w:sz="0" w:space="0" w:color="auto"/>
        <w:left w:val="none" w:sz="0" w:space="0" w:color="auto"/>
        <w:bottom w:val="none" w:sz="0" w:space="0" w:color="auto"/>
        <w:right w:val="none" w:sz="0" w:space="0" w:color="auto"/>
      </w:divBdr>
    </w:div>
    <w:div w:id="95252617">
      <w:bodyDiv w:val="1"/>
      <w:marLeft w:val="0"/>
      <w:marRight w:val="0"/>
      <w:marTop w:val="0"/>
      <w:marBottom w:val="0"/>
      <w:divBdr>
        <w:top w:val="none" w:sz="0" w:space="0" w:color="auto"/>
        <w:left w:val="none" w:sz="0" w:space="0" w:color="auto"/>
        <w:bottom w:val="none" w:sz="0" w:space="0" w:color="auto"/>
        <w:right w:val="none" w:sz="0" w:space="0" w:color="auto"/>
      </w:divBdr>
    </w:div>
    <w:div w:id="114523825">
      <w:bodyDiv w:val="1"/>
      <w:marLeft w:val="0"/>
      <w:marRight w:val="0"/>
      <w:marTop w:val="0"/>
      <w:marBottom w:val="0"/>
      <w:divBdr>
        <w:top w:val="none" w:sz="0" w:space="0" w:color="auto"/>
        <w:left w:val="none" w:sz="0" w:space="0" w:color="auto"/>
        <w:bottom w:val="none" w:sz="0" w:space="0" w:color="auto"/>
        <w:right w:val="none" w:sz="0" w:space="0" w:color="auto"/>
      </w:divBdr>
    </w:div>
    <w:div w:id="114910639">
      <w:bodyDiv w:val="1"/>
      <w:marLeft w:val="0"/>
      <w:marRight w:val="0"/>
      <w:marTop w:val="0"/>
      <w:marBottom w:val="0"/>
      <w:divBdr>
        <w:top w:val="none" w:sz="0" w:space="0" w:color="auto"/>
        <w:left w:val="none" w:sz="0" w:space="0" w:color="auto"/>
        <w:bottom w:val="none" w:sz="0" w:space="0" w:color="auto"/>
        <w:right w:val="none" w:sz="0" w:space="0" w:color="auto"/>
      </w:divBdr>
    </w:div>
    <w:div w:id="177283384">
      <w:bodyDiv w:val="1"/>
      <w:marLeft w:val="0"/>
      <w:marRight w:val="0"/>
      <w:marTop w:val="0"/>
      <w:marBottom w:val="0"/>
      <w:divBdr>
        <w:top w:val="none" w:sz="0" w:space="0" w:color="auto"/>
        <w:left w:val="none" w:sz="0" w:space="0" w:color="auto"/>
        <w:bottom w:val="none" w:sz="0" w:space="0" w:color="auto"/>
        <w:right w:val="none" w:sz="0" w:space="0" w:color="auto"/>
      </w:divBdr>
      <w:divsChild>
        <w:div w:id="1471556933">
          <w:marLeft w:val="0"/>
          <w:marRight w:val="0"/>
          <w:marTop w:val="0"/>
          <w:marBottom w:val="0"/>
          <w:divBdr>
            <w:top w:val="none" w:sz="0" w:space="0" w:color="auto"/>
            <w:left w:val="none" w:sz="0" w:space="0" w:color="auto"/>
            <w:bottom w:val="none" w:sz="0" w:space="0" w:color="auto"/>
            <w:right w:val="none" w:sz="0" w:space="0" w:color="auto"/>
          </w:divBdr>
          <w:divsChild>
            <w:div w:id="35770828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4950497">
      <w:bodyDiv w:val="1"/>
      <w:marLeft w:val="0"/>
      <w:marRight w:val="0"/>
      <w:marTop w:val="0"/>
      <w:marBottom w:val="0"/>
      <w:divBdr>
        <w:top w:val="none" w:sz="0" w:space="0" w:color="auto"/>
        <w:left w:val="none" w:sz="0" w:space="0" w:color="auto"/>
        <w:bottom w:val="none" w:sz="0" w:space="0" w:color="auto"/>
        <w:right w:val="none" w:sz="0" w:space="0" w:color="auto"/>
      </w:divBdr>
    </w:div>
    <w:div w:id="242448282">
      <w:bodyDiv w:val="1"/>
      <w:marLeft w:val="0"/>
      <w:marRight w:val="0"/>
      <w:marTop w:val="0"/>
      <w:marBottom w:val="0"/>
      <w:divBdr>
        <w:top w:val="none" w:sz="0" w:space="0" w:color="auto"/>
        <w:left w:val="none" w:sz="0" w:space="0" w:color="auto"/>
        <w:bottom w:val="none" w:sz="0" w:space="0" w:color="auto"/>
        <w:right w:val="none" w:sz="0" w:space="0" w:color="auto"/>
      </w:divBdr>
    </w:div>
    <w:div w:id="341009333">
      <w:bodyDiv w:val="1"/>
      <w:marLeft w:val="0"/>
      <w:marRight w:val="0"/>
      <w:marTop w:val="0"/>
      <w:marBottom w:val="0"/>
      <w:divBdr>
        <w:top w:val="none" w:sz="0" w:space="0" w:color="auto"/>
        <w:left w:val="none" w:sz="0" w:space="0" w:color="auto"/>
        <w:bottom w:val="none" w:sz="0" w:space="0" w:color="auto"/>
        <w:right w:val="none" w:sz="0" w:space="0" w:color="auto"/>
      </w:divBdr>
    </w:div>
    <w:div w:id="365521801">
      <w:bodyDiv w:val="1"/>
      <w:marLeft w:val="0"/>
      <w:marRight w:val="0"/>
      <w:marTop w:val="0"/>
      <w:marBottom w:val="0"/>
      <w:divBdr>
        <w:top w:val="none" w:sz="0" w:space="0" w:color="auto"/>
        <w:left w:val="none" w:sz="0" w:space="0" w:color="auto"/>
        <w:bottom w:val="none" w:sz="0" w:space="0" w:color="auto"/>
        <w:right w:val="none" w:sz="0" w:space="0" w:color="auto"/>
      </w:divBdr>
    </w:div>
    <w:div w:id="368605616">
      <w:bodyDiv w:val="1"/>
      <w:marLeft w:val="0"/>
      <w:marRight w:val="0"/>
      <w:marTop w:val="0"/>
      <w:marBottom w:val="0"/>
      <w:divBdr>
        <w:top w:val="none" w:sz="0" w:space="0" w:color="auto"/>
        <w:left w:val="none" w:sz="0" w:space="0" w:color="auto"/>
        <w:bottom w:val="none" w:sz="0" w:space="0" w:color="auto"/>
        <w:right w:val="none" w:sz="0" w:space="0" w:color="auto"/>
      </w:divBdr>
    </w:div>
    <w:div w:id="495190898">
      <w:bodyDiv w:val="1"/>
      <w:marLeft w:val="0"/>
      <w:marRight w:val="0"/>
      <w:marTop w:val="0"/>
      <w:marBottom w:val="0"/>
      <w:divBdr>
        <w:top w:val="none" w:sz="0" w:space="0" w:color="auto"/>
        <w:left w:val="none" w:sz="0" w:space="0" w:color="auto"/>
        <w:bottom w:val="none" w:sz="0" w:space="0" w:color="auto"/>
        <w:right w:val="none" w:sz="0" w:space="0" w:color="auto"/>
      </w:divBdr>
    </w:div>
    <w:div w:id="590116153">
      <w:bodyDiv w:val="1"/>
      <w:marLeft w:val="0"/>
      <w:marRight w:val="0"/>
      <w:marTop w:val="0"/>
      <w:marBottom w:val="0"/>
      <w:divBdr>
        <w:top w:val="none" w:sz="0" w:space="0" w:color="auto"/>
        <w:left w:val="none" w:sz="0" w:space="0" w:color="auto"/>
        <w:bottom w:val="none" w:sz="0" w:space="0" w:color="auto"/>
        <w:right w:val="none" w:sz="0" w:space="0" w:color="auto"/>
      </w:divBdr>
    </w:div>
    <w:div w:id="661390019">
      <w:bodyDiv w:val="1"/>
      <w:marLeft w:val="0"/>
      <w:marRight w:val="0"/>
      <w:marTop w:val="0"/>
      <w:marBottom w:val="0"/>
      <w:divBdr>
        <w:top w:val="none" w:sz="0" w:space="0" w:color="auto"/>
        <w:left w:val="none" w:sz="0" w:space="0" w:color="auto"/>
        <w:bottom w:val="none" w:sz="0" w:space="0" w:color="auto"/>
        <w:right w:val="none" w:sz="0" w:space="0" w:color="auto"/>
      </w:divBdr>
    </w:div>
    <w:div w:id="686250170">
      <w:bodyDiv w:val="1"/>
      <w:marLeft w:val="0"/>
      <w:marRight w:val="0"/>
      <w:marTop w:val="0"/>
      <w:marBottom w:val="0"/>
      <w:divBdr>
        <w:top w:val="none" w:sz="0" w:space="0" w:color="auto"/>
        <w:left w:val="none" w:sz="0" w:space="0" w:color="auto"/>
        <w:bottom w:val="none" w:sz="0" w:space="0" w:color="auto"/>
        <w:right w:val="none" w:sz="0" w:space="0" w:color="auto"/>
      </w:divBdr>
    </w:div>
    <w:div w:id="689186704">
      <w:bodyDiv w:val="1"/>
      <w:marLeft w:val="0"/>
      <w:marRight w:val="0"/>
      <w:marTop w:val="0"/>
      <w:marBottom w:val="0"/>
      <w:divBdr>
        <w:top w:val="none" w:sz="0" w:space="0" w:color="auto"/>
        <w:left w:val="none" w:sz="0" w:space="0" w:color="auto"/>
        <w:bottom w:val="none" w:sz="0" w:space="0" w:color="auto"/>
        <w:right w:val="none" w:sz="0" w:space="0" w:color="auto"/>
      </w:divBdr>
    </w:div>
    <w:div w:id="698507129">
      <w:bodyDiv w:val="1"/>
      <w:marLeft w:val="0"/>
      <w:marRight w:val="0"/>
      <w:marTop w:val="0"/>
      <w:marBottom w:val="0"/>
      <w:divBdr>
        <w:top w:val="none" w:sz="0" w:space="0" w:color="auto"/>
        <w:left w:val="none" w:sz="0" w:space="0" w:color="auto"/>
        <w:bottom w:val="none" w:sz="0" w:space="0" w:color="auto"/>
        <w:right w:val="none" w:sz="0" w:space="0" w:color="auto"/>
      </w:divBdr>
    </w:div>
    <w:div w:id="797649425">
      <w:bodyDiv w:val="1"/>
      <w:marLeft w:val="0"/>
      <w:marRight w:val="0"/>
      <w:marTop w:val="0"/>
      <w:marBottom w:val="0"/>
      <w:divBdr>
        <w:top w:val="none" w:sz="0" w:space="0" w:color="auto"/>
        <w:left w:val="none" w:sz="0" w:space="0" w:color="auto"/>
        <w:bottom w:val="none" w:sz="0" w:space="0" w:color="auto"/>
        <w:right w:val="none" w:sz="0" w:space="0" w:color="auto"/>
      </w:divBdr>
    </w:div>
    <w:div w:id="840394360">
      <w:bodyDiv w:val="1"/>
      <w:marLeft w:val="0"/>
      <w:marRight w:val="0"/>
      <w:marTop w:val="0"/>
      <w:marBottom w:val="0"/>
      <w:divBdr>
        <w:top w:val="none" w:sz="0" w:space="0" w:color="auto"/>
        <w:left w:val="none" w:sz="0" w:space="0" w:color="auto"/>
        <w:bottom w:val="none" w:sz="0" w:space="0" w:color="auto"/>
        <w:right w:val="none" w:sz="0" w:space="0" w:color="auto"/>
      </w:divBdr>
    </w:div>
    <w:div w:id="919681542">
      <w:bodyDiv w:val="1"/>
      <w:marLeft w:val="0"/>
      <w:marRight w:val="0"/>
      <w:marTop w:val="0"/>
      <w:marBottom w:val="0"/>
      <w:divBdr>
        <w:top w:val="none" w:sz="0" w:space="0" w:color="auto"/>
        <w:left w:val="none" w:sz="0" w:space="0" w:color="auto"/>
        <w:bottom w:val="none" w:sz="0" w:space="0" w:color="auto"/>
        <w:right w:val="none" w:sz="0" w:space="0" w:color="auto"/>
      </w:divBdr>
    </w:div>
    <w:div w:id="932861407">
      <w:bodyDiv w:val="1"/>
      <w:marLeft w:val="0"/>
      <w:marRight w:val="0"/>
      <w:marTop w:val="0"/>
      <w:marBottom w:val="0"/>
      <w:divBdr>
        <w:top w:val="none" w:sz="0" w:space="0" w:color="auto"/>
        <w:left w:val="none" w:sz="0" w:space="0" w:color="auto"/>
        <w:bottom w:val="none" w:sz="0" w:space="0" w:color="auto"/>
        <w:right w:val="none" w:sz="0" w:space="0" w:color="auto"/>
      </w:divBdr>
    </w:div>
    <w:div w:id="942298057">
      <w:bodyDiv w:val="1"/>
      <w:marLeft w:val="0"/>
      <w:marRight w:val="0"/>
      <w:marTop w:val="0"/>
      <w:marBottom w:val="0"/>
      <w:divBdr>
        <w:top w:val="none" w:sz="0" w:space="0" w:color="auto"/>
        <w:left w:val="none" w:sz="0" w:space="0" w:color="auto"/>
        <w:bottom w:val="none" w:sz="0" w:space="0" w:color="auto"/>
        <w:right w:val="none" w:sz="0" w:space="0" w:color="auto"/>
      </w:divBdr>
    </w:div>
    <w:div w:id="945816886">
      <w:bodyDiv w:val="1"/>
      <w:marLeft w:val="0"/>
      <w:marRight w:val="0"/>
      <w:marTop w:val="0"/>
      <w:marBottom w:val="0"/>
      <w:divBdr>
        <w:top w:val="none" w:sz="0" w:space="0" w:color="auto"/>
        <w:left w:val="none" w:sz="0" w:space="0" w:color="auto"/>
        <w:bottom w:val="none" w:sz="0" w:space="0" w:color="auto"/>
        <w:right w:val="none" w:sz="0" w:space="0" w:color="auto"/>
      </w:divBdr>
    </w:div>
    <w:div w:id="946547223">
      <w:bodyDiv w:val="1"/>
      <w:marLeft w:val="0"/>
      <w:marRight w:val="0"/>
      <w:marTop w:val="0"/>
      <w:marBottom w:val="0"/>
      <w:divBdr>
        <w:top w:val="none" w:sz="0" w:space="0" w:color="auto"/>
        <w:left w:val="none" w:sz="0" w:space="0" w:color="auto"/>
        <w:bottom w:val="none" w:sz="0" w:space="0" w:color="auto"/>
        <w:right w:val="none" w:sz="0" w:space="0" w:color="auto"/>
      </w:divBdr>
    </w:div>
    <w:div w:id="984818750">
      <w:bodyDiv w:val="1"/>
      <w:marLeft w:val="0"/>
      <w:marRight w:val="0"/>
      <w:marTop w:val="0"/>
      <w:marBottom w:val="0"/>
      <w:divBdr>
        <w:top w:val="none" w:sz="0" w:space="0" w:color="auto"/>
        <w:left w:val="none" w:sz="0" w:space="0" w:color="auto"/>
        <w:bottom w:val="none" w:sz="0" w:space="0" w:color="auto"/>
        <w:right w:val="none" w:sz="0" w:space="0" w:color="auto"/>
      </w:divBdr>
    </w:div>
    <w:div w:id="1078286662">
      <w:bodyDiv w:val="1"/>
      <w:marLeft w:val="0"/>
      <w:marRight w:val="0"/>
      <w:marTop w:val="0"/>
      <w:marBottom w:val="0"/>
      <w:divBdr>
        <w:top w:val="none" w:sz="0" w:space="0" w:color="auto"/>
        <w:left w:val="none" w:sz="0" w:space="0" w:color="auto"/>
        <w:bottom w:val="none" w:sz="0" w:space="0" w:color="auto"/>
        <w:right w:val="none" w:sz="0" w:space="0" w:color="auto"/>
      </w:divBdr>
    </w:div>
    <w:div w:id="1090350087">
      <w:bodyDiv w:val="1"/>
      <w:marLeft w:val="0"/>
      <w:marRight w:val="0"/>
      <w:marTop w:val="0"/>
      <w:marBottom w:val="0"/>
      <w:divBdr>
        <w:top w:val="none" w:sz="0" w:space="0" w:color="auto"/>
        <w:left w:val="none" w:sz="0" w:space="0" w:color="auto"/>
        <w:bottom w:val="none" w:sz="0" w:space="0" w:color="auto"/>
        <w:right w:val="none" w:sz="0" w:space="0" w:color="auto"/>
      </w:divBdr>
    </w:div>
    <w:div w:id="1093478044">
      <w:bodyDiv w:val="1"/>
      <w:marLeft w:val="0"/>
      <w:marRight w:val="0"/>
      <w:marTop w:val="0"/>
      <w:marBottom w:val="0"/>
      <w:divBdr>
        <w:top w:val="none" w:sz="0" w:space="0" w:color="auto"/>
        <w:left w:val="none" w:sz="0" w:space="0" w:color="auto"/>
        <w:bottom w:val="none" w:sz="0" w:space="0" w:color="auto"/>
        <w:right w:val="none" w:sz="0" w:space="0" w:color="auto"/>
      </w:divBdr>
    </w:div>
    <w:div w:id="1170485565">
      <w:bodyDiv w:val="1"/>
      <w:marLeft w:val="0"/>
      <w:marRight w:val="0"/>
      <w:marTop w:val="0"/>
      <w:marBottom w:val="0"/>
      <w:divBdr>
        <w:top w:val="none" w:sz="0" w:space="0" w:color="auto"/>
        <w:left w:val="none" w:sz="0" w:space="0" w:color="auto"/>
        <w:bottom w:val="none" w:sz="0" w:space="0" w:color="auto"/>
        <w:right w:val="none" w:sz="0" w:space="0" w:color="auto"/>
      </w:divBdr>
    </w:div>
    <w:div w:id="1186215218">
      <w:bodyDiv w:val="1"/>
      <w:marLeft w:val="0"/>
      <w:marRight w:val="0"/>
      <w:marTop w:val="0"/>
      <w:marBottom w:val="0"/>
      <w:divBdr>
        <w:top w:val="none" w:sz="0" w:space="0" w:color="auto"/>
        <w:left w:val="none" w:sz="0" w:space="0" w:color="auto"/>
        <w:bottom w:val="none" w:sz="0" w:space="0" w:color="auto"/>
        <w:right w:val="none" w:sz="0" w:space="0" w:color="auto"/>
      </w:divBdr>
    </w:div>
    <w:div w:id="1205404008">
      <w:bodyDiv w:val="1"/>
      <w:marLeft w:val="0"/>
      <w:marRight w:val="0"/>
      <w:marTop w:val="0"/>
      <w:marBottom w:val="0"/>
      <w:divBdr>
        <w:top w:val="none" w:sz="0" w:space="0" w:color="auto"/>
        <w:left w:val="none" w:sz="0" w:space="0" w:color="auto"/>
        <w:bottom w:val="none" w:sz="0" w:space="0" w:color="auto"/>
        <w:right w:val="none" w:sz="0" w:space="0" w:color="auto"/>
      </w:divBdr>
      <w:divsChild>
        <w:div w:id="97868557">
          <w:marLeft w:val="0"/>
          <w:marRight w:val="0"/>
          <w:marTop w:val="0"/>
          <w:marBottom w:val="0"/>
          <w:divBdr>
            <w:top w:val="none" w:sz="0" w:space="0" w:color="auto"/>
            <w:left w:val="none" w:sz="0" w:space="0" w:color="auto"/>
            <w:bottom w:val="none" w:sz="0" w:space="0" w:color="auto"/>
            <w:right w:val="none" w:sz="0" w:space="0" w:color="auto"/>
          </w:divBdr>
          <w:divsChild>
            <w:div w:id="66840882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207572632">
      <w:bodyDiv w:val="1"/>
      <w:marLeft w:val="0"/>
      <w:marRight w:val="0"/>
      <w:marTop w:val="0"/>
      <w:marBottom w:val="0"/>
      <w:divBdr>
        <w:top w:val="none" w:sz="0" w:space="0" w:color="auto"/>
        <w:left w:val="none" w:sz="0" w:space="0" w:color="auto"/>
        <w:bottom w:val="none" w:sz="0" w:space="0" w:color="auto"/>
        <w:right w:val="none" w:sz="0" w:space="0" w:color="auto"/>
      </w:divBdr>
      <w:divsChild>
        <w:div w:id="371274659">
          <w:marLeft w:val="0"/>
          <w:marRight w:val="0"/>
          <w:marTop w:val="0"/>
          <w:marBottom w:val="0"/>
          <w:divBdr>
            <w:top w:val="none" w:sz="0" w:space="0" w:color="auto"/>
            <w:left w:val="none" w:sz="0" w:space="0" w:color="auto"/>
            <w:bottom w:val="none" w:sz="0" w:space="0" w:color="auto"/>
            <w:right w:val="none" w:sz="0" w:space="0" w:color="auto"/>
          </w:divBdr>
          <w:divsChild>
            <w:div w:id="154587248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269385069">
      <w:bodyDiv w:val="1"/>
      <w:marLeft w:val="0"/>
      <w:marRight w:val="0"/>
      <w:marTop w:val="0"/>
      <w:marBottom w:val="0"/>
      <w:divBdr>
        <w:top w:val="none" w:sz="0" w:space="0" w:color="auto"/>
        <w:left w:val="none" w:sz="0" w:space="0" w:color="auto"/>
        <w:bottom w:val="none" w:sz="0" w:space="0" w:color="auto"/>
        <w:right w:val="none" w:sz="0" w:space="0" w:color="auto"/>
      </w:divBdr>
    </w:div>
    <w:div w:id="1426074961">
      <w:bodyDiv w:val="1"/>
      <w:marLeft w:val="0"/>
      <w:marRight w:val="0"/>
      <w:marTop w:val="0"/>
      <w:marBottom w:val="0"/>
      <w:divBdr>
        <w:top w:val="none" w:sz="0" w:space="0" w:color="auto"/>
        <w:left w:val="none" w:sz="0" w:space="0" w:color="auto"/>
        <w:bottom w:val="none" w:sz="0" w:space="0" w:color="auto"/>
        <w:right w:val="none" w:sz="0" w:space="0" w:color="auto"/>
      </w:divBdr>
    </w:div>
    <w:div w:id="1454320908">
      <w:bodyDiv w:val="1"/>
      <w:marLeft w:val="0"/>
      <w:marRight w:val="0"/>
      <w:marTop w:val="0"/>
      <w:marBottom w:val="0"/>
      <w:divBdr>
        <w:top w:val="none" w:sz="0" w:space="0" w:color="auto"/>
        <w:left w:val="none" w:sz="0" w:space="0" w:color="auto"/>
        <w:bottom w:val="none" w:sz="0" w:space="0" w:color="auto"/>
        <w:right w:val="none" w:sz="0" w:space="0" w:color="auto"/>
      </w:divBdr>
    </w:div>
    <w:div w:id="1513110666">
      <w:bodyDiv w:val="1"/>
      <w:marLeft w:val="0"/>
      <w:marRight w:val="0"/>
      <w:marTop w:val="0"/>
      <w:marBottom w:val="0"/>
      <w:divBdr>
        <w:top w:val="none" w:sz="0" w:space="0" w:color="auto"/>
        <w:left w:val="none" w:sz="0" w:space="0" w:color="auto"/>
        <w:bottom w:val="none" w:sz="0" w:space="0" w:color="auto"/>
        <w:right w:val="none" w:sz="0" w:space="0" w:color="auto"/>
      </w:divBdr>
    </w:div>
    <w:div w:id="1571383690">
      <w:bodyDiv w:val="1"/>
      <w:marLeft w:val="0"/>
      <w:marRight w:val="0"/>
      <w:marTop w:val="0"/>
      <w:marBottom w:val="0"/>
      <w:divBdr>
        <w:top w:val="none" w:sz="0" w:space="0" w:color="auto"/>
        <w:left w:val="none" w:sz="0" w:space="0" w:color="auto"/>
        <w:bottom w:val="none" w:sz="0" w:space="0" w:color="auto"/>
        <w:right w:val="none" w:sz="0" w:space="0" w:color="auto"/>
      </w:divBdr>
    </w:div>
    <w:div w:id="1579510722">
      <w:bodyDiv w:val="1"/>
      <w:marLeft w:val="0"/>
      <w:marRight w:val="0"/>
      <w:marTop w:val="0"/>
      <w:marBottom w:val="0"/>
      <w:divBdr>
        <w:top w:val="none" w:sz="0" w:space="0" w:color="auto"/>
        <w:left w:val="none" w:sz="0" w:space="0" w:color="auto"/>
        <w:bottom w:val="none" w:sz="0" w:space="0" w:color="auto"/>
        <w:right w:val="none" w:sz="0" w:space="0" w:color="auto"/>
      </w:divBdr>
    </w:div>
    <w:div w:id="1581060512">
      <w:bodyDiv w:val="1"/>
      <w:marLeft w:val="0"/>
      <w:marRight w:val="0"/>
      <w:marTop w:val="0"/>
      <w:marBottom w:val="0"/>
      <w:divBdr>
        <w:top w:val="none" w:sz="0" w:space="0" w:color="auto"/>
        <w:left w:val="none" w:sz="0" w:space="0" w:color="auto"/>
        <w:bottom w:val="none" w:sz="0" w:space="0" w:color="auto"/>
        <w:right w:val="none" w:sz="0" w:space="0" w:color="auto"/>
      </w:divBdr>
    </w:div>
    <w:div w:id="1616667122">
      <w:bodyDiv w:val="1"/>
      <w:marLeft w:val="0"/>
      <w:marRight w:val="0"/>
      <w:marTop w:val="0"/>
      <w:marBottom w:val="0"/>
      <w:divBdr>
        <w:top w:val="none" w:sz="0" w:space="0" w:color="auto"/>
        <w:left w:val="none" w:sz="0" w:space="0" w:color="auto"/>
        <w:bottom w:val="none" w:sz="0" w:space="0" w:color="auto"/>
        <w:right w:val="none" w:sz="0" w:space="0" w:color="auto"/>
      </w:divBdr>
    </w:div>
    <w:div w:id="1633247030">
      <w:bodyDiv w:val="1"/>
      <w:marLeft w:val="0"/>
      <w:marRight w:val="0"/>
      <w:marTop w:val="0"/>
      <w:marBottom w:val="0"/>
      <w:divBdr>
        <w:top w:val="none" w:sz="0" w:space="0" w:color="auto"/>
        <w:left w:val="none" w:sz="0" w:space="0" w:color="auto"/>
        <w:bottom w:val="none" w:sz="0" w:space="0" w:color="auto"/>
        <w:right w:val="none" w:sz="0" w:space="0" w:color="auto"/>
      </w:divBdr>
    </w:div>
    <w:div w:id="1643347931">
      <w:bodyDiv w:val="1"/>
      <w:marLeft w:val="0"/>
      <w:marRight w:val="0"/>
      <w:marTop w:val="0"/>
      <w:marBottom w:val="0"/>
      <w:divBdr>
        <w:top w:val="none" w:sz="0" w:space="0" w:color="auto"/>
        <w:left w:val="none" w:sz="0" w:space="0" w:color="auto"/>
        <w:bottom w:val="none" w:sz="0" w:space="0" w:color="auto"/>
        <w:right w:val="none" w:sz="0" w:space="0" w:color="auto"/>
      </w:divBdr>
    </w:div>
    <w:div w:id="1655134946">
      <w:bodyDiv w:val="1"/>
      <w:marLeft w:val="0"/>
      <w:marRight w:val="0"/>
      <w:marTop w:val="0"/>
      <w:marBottom w:val="0"/>
      <w:divBdr>
        <w:top w:val="none" w:sz="0" w:space="0" w:color="auto"/>
        <w:left w:val="none" w:sz="0" w:space="0" w:color="auto"/>
        <w:bottom w:val="none" w:sz="0" w:space="0" w:color="auto"/>
        <w:right w:val="none" w:sz="0" w:space="0" w:color="auto"/>
      </w:divBdr>
    </w:div>
    <w:div w:id="1697151836">
      <w:bodyDiv w:val="1"/>
      <w:marLeft w:val="0"/>
      <w:marRight w:val="0"/>
      <w:marTop w:val="0"/>
      <w:marBottom w:val="0"/>
      <w:divBdr>
        <w:top w:val="none" w:sz="0" w:space="0" w:color="auto"/>
        <w:left w:val="none" w:sz="0" w:space="0" w:color="auto"/>
        <w:bottom w:val="none" w:sz="0" w:space="0" w:color="auto"/>
        <w:right w:val="none" w:sz="0" w:space="0" w:color="auto"/>
      </w:divBdr>
    </w:div>
    <w:div w:id="1729110858">
      <w:bodyDiv w:val="1"/>
      <w:marLeft w:val="0"/>
      <w:marRight w:val="0"/>
      <w:marTop w:val="0"/>
      <w:marBottom w:val="0"/>
      <w:divBdr>
        <w:top w:val="none" w:sz="0" w:space="0" w:color="auto"/>
        <w:left w:val="none" w:sz="0" w:space="0" w:color="auto"/>
        <w:bottom w:val="none" w:sz="0" w:space="0" w:color="auto"/>
        <w:right w:val="none" w:sz="0" w:space="0" w:color="auto"/>
      </w:divBdr>
    </w:div>
    <w:div w:id="1732843377">
      <w:bodyDiv w:val="1"/>
      <w:marLeft w:val="0"/>
      <w:marRight w:val="0"/>
      <w:marTop w:val="0"/>
      <w:marBottom w:val="0"/>
      <w:divBdr>
        <w:top w:val="none" w:sz="0" w:space="0" w:color="auto"/>
        <w:left w:val="none" w:sz="0" w:space="0" w:color="auto"/>
        <w:bottom w:val="none" w:sz="0" w:space="0" w:color="auto"/>
        <w:right w:val="none" w:sz="0" w:space="0" w:color="auto"/>
      </w:divBdr>
    </w:div>
    <w:div w:id="1742101305">
      <w:bodyDiv w:val="1"/>
      <w:marLeft w:val="0"/>
      <w:marRight w:val="0"/>
      <w:marTop w:val="0"/>
      <w:marBottom w:val="0"/>
      <w:divBdr>
        <w:top w:val="none" w:sz="0" w:space="0" w:color="auto"/>
        <w:left w:val="none" w:sz="0" w:space="0" w:color="auto"/>
        <w:bottom w:val="none" w:sz="0" w:space="0" w:color="auto"/>
        <w:right w:val="none" w:sz="0" w:space="0" w:color="auto"/>
      </w:divBdr>
    </w:div>
    <w:div w:id="1871721177">
      <w:bodyDiv w:val="1"/>
      <w:marLeft w:val="0"/>
      <w:marRight w:val="0"/>
      <w:marTop w:val="0"/>
      <w:marBottom w:val="0"/>
      <w:divBdr>
        <w:top w:val="none" w:sz="0" w:space="0" w:color="auto"/>
        <w:left w:val="none" w:sz="0" w:space="0" w:color="auto"/>
        <w:bottom w:val="none" w:sz="0" w:space="0" w:color="auto"/>
        <w:right w:val="none" w:sz="0" w:space="0" w:color="auto"/>
      </w:divBdr>
    </w:div>
    <w:div w:id="1932002646">
      <w:bodyDiv w:val="1"/>
      <w:marLeft w:val="0"/>
      <w:marRight w:val="0"/>
      <w:marTop w:val="0"/>
      <w:marBottom w:val="0"/>
      <w:divBdr>
        <w:top w:val="none" w:sz="0" w:space="0" w:color="auto"/>
        <w:left w:val="none" w:sz="0" w:space="0" w:color="auto"/>
        <w:bottom w:val="none" w:sz="0" w:space="0" w:color="auto"/>
        <w:right w:val="none" w:sz="0" w:space="0" w:color="auto"/>
      </w:divBdr>
    </w:div>
    <w:div w:id="1932424396">
      <w:bodyDiv w:val="1"/>
      <w:marLeft w:val="0"/>
      <w:marRight w:val="0"/>
      <w:marTop w:val="0"/>
      <w:marBottom w:val="0"/>
      <w:divBdr>
        <w:top w:val="none" w:sz="0" w:space="0" w:color="auto"/>
        <w:left w:val="none" w:sz="0" w:space="0" w:color="auto"/>
        <w:bottom w:val="none" w:sz="0" w:space="0" w:color="auto"/>
        <w:right w:val="none" w:sz="0" w:space="0" w:color="auto"/>
      </w:divBdr>
    </w:div>
    <w:div w:id="1943952039">
      <w:bodyDiv w:val="1"/>
      <w:marLeft w:val="0"/>
      <w:marRight w:val="0"/>
      <w:marTop w:val="0"/>
      <w:marBottom w:val="0"/>
      <w:divBdr>
        <w:top w:val="none" w:sz="0" w:space="0" w:color="auto"/>
        <w:left w:val="none" w:sz="0" w:space="0" w:color="auto"/>
        <w:bottom w:val="none" w:sz="0" w:space="0" w:color="auto"/>
        <w:right w:val="none" w:sz="0" w:space="0" w:color="auto"/>
      </w:divBdr>
    </w:div>
    <w:div w:id="1956669164">
      <w:bodyDiv w:val="1"/>
      <w:marLeft w:val="0"/>
      <w:marRight w:val="0"/>
      <w:marTop w:val="0"/>
      <w:marBottom w:val="0"/>
      <w:divBdr>
        <w:top w:val="none" w:sz="0" w:space="0" w:color="auto"/>
        <w:left w:val="none" w:sz="0" w:space="0" w:color="auto"/>
        <w:bottom w:val="none" w:sz="0" w:space="0" w:color="auto"/>
        <w:right w:val="none" w:sz="0" w:space="0" w:color="auto"/>
      </w:divBdr>
    </w:div>
    <w:div w:id="1973630654">
      <w:bodyDiv w:val="1"/>
      <w:marLeft w:val="0"/>
      <w:marRight w:val="0"/>
      <w:marTop w:val="0"/>
      <w:marBottom w:val="0"/>
      <w:divBdr>
        <w:top w:val="none" w:sz="0" w:space="0" w:color="auto"/>
        <w:left w:val="none" w:sz="0" w:space="0" w:color="auto"/>
        <w:bottom w:val="none" w:sz="0" w:space="0" w:color="auto"/>
        <w:right w:val="none" w:sz="0" w:space="0" w:color="auto"/>
      </w:divBdr>
    </w:div>
    <w:div w:id="2037999415">
      <w:bodyDiv w:val="1"/>
      <w:marLeft w:val="0"/>
      <w:marRight w:val="0"/>
      <w:marTop w:val="0"/>
      <w:marBottom w:val="0"/>
      <w:divBdr>
        <w:top w:val="none" w:sz="0" w:space="0" w:color="auto"/>
        <w:left w:val="none" w:sz="0" w:space="0" w:color="auto"/>
        <w:bottom w:val="none" w:sz="0" w:space="0" w:color="auto"/>
        <w:right w:val="none" w:sz="0" w:space="0" w:color="auto"/>
      </w:divBdr>
    </w:div>
    <w:div w:id="2039424652">
      <w:bodyDiv w:val="1"/>
      <w:marLeft w:val="0"/>
      <w:marRight w:val="0"/>
      <w:marTop w:val="0"/>
      <w:marBottom w:val="0"/>
      <w:divBdr>
        <w:top w:val="none" w:sz="0" w:space="0" w:color="auto"/>
        <w:left w:val="none" w:sz="0" w:space="0" w:color="auto"/>
        <w:bottom w:val="none" w:sz="0" w:space="0" w:color="auto"/>
        <w:right w:val="none" w:sz="0" w:space="0" w:color="auto"/>
      </w:divBdr>
      <w:divsChild>
        <w:div w:id="1188761072">
          <w:marLeft w:val="0"/>
          <w:marRight w:val="0"/>
          <w:marTop w:val="0"/>
          <w:marBottom w:val="0"/>
          <w:divBdr>
            <w:top w:val="none" w:sz="0" w:space="0" w:color="auto"/>
            <w:left w:val="none" w:sz="0" w:space="0" w:color="auto"/>
            <w:bottom w:val="none" w:sz="0" w:space="0" w:color="auto"/>
            <w:right w:val="none" w:sz="0" w:space="0" w:color="auto"/>
          </w:divBdr>
        </w:div>
      </w:divsChild>
    </w:div>
    <w:div w:id="2043624967">
      <w:bodyDiv w:val="1"/>
      <w:marLeft w:val="0"/>
      <w:marRight w:val="0"/>
      <w:marTop w:val="0"/>
      <w:marBottom w:val="0"/>
      <w:divBdr>
        <w:top w:val="none" w:sz="0" w:space="0" w:color="auto"/>
        <w:left w:val="none" w:sz="0" w:space="0" w:color="auto"/>
        <w:bottom w:val="none" w:sz="0" w:space="0" w:color="auto"/>
        <w:right w:val="none" w:sz="0" w:space="0" w:color="auto"/>
      </w:divBdr>
    </w:div>
    <w:div w:id="2068452369">
      <w:bodyDiv w:val="1"/>
      <w:marLeft w:val="0"/>
      <w:marRight w:val="0"/>
      <w:marTop w:val="0"/>
      <w:marBottom w:val="0"/>
      <w:divBdr>
        <w:top w:val="none" w:sz="0" w:space="0" w:color="auto"/>
        <w:left w:val="none" w:sz="0" w:space="0" w:color="auto"/>
        <w:bottom w:val="none" w:sz="0" w:space="0" w:color="auto"/>
        <w:right w:val="none" w:sz="0" w:space="0" w:color="auto"/>
      </w:divBdr>
    </w:div>
    <w:div w:id="2070616892">
      <w:bodyDiv w:val="1"/>
      <w:marLeft w:val="0"/>
      <w:marRight w:val="0"/>
      <w:marTop w:val="0"/>
      <w:marBottom w:val="0"/>
      <w:divBdr>
        <w:top w:val="none" w:sz="0" w:space="0" w:color="auto"/>
        <w:left w:val="none" w:sz="0" w:space="0" w:color="auto"/>
        <w:bottom w:val="none" w:sz="0" w:space="0" w:color="auto"/>
        <w:right w:val="none" w:sz="0" w:space="0" w:color="auto"/>
      </w:divBdr>
    </w:div>
    <w:div w:id="2076659752">
      <w:bodyDiv w:val="1"/>
      <w:marLeft w:val="0"/>
      <w:marRight w:val="0"/>
      <w:marTop w:val="0"/>
      <w:marBottom w:val="0"/>
      <w:divBdr>
        <w:top w:val="none" w:sz="0" w:space="0" w:color="auto"/>
        <w:left w:val="none" w:sz="0" w:space="0" w:color="auto"/>
        <w:bottom w:val="none" w:sz="0" w:space="0" w:color="auto"/>
        <w:right w:val="none" w:sz="0" w:space="0" w:color="auto"/>
      </w:divBdr>
    </w:div>
    <w:div w:id="2096050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g"/><Relationship Id="rId26" Type="http://schemas.openxmlformats.org/officeDocument/2006/relationships/hyperlink" Target="mailto:corpoaibpiemonte@corpoaibpec.it" TargetMode="External"/><Relationship Id="rId3" Type="http://schemas.openxmlformats.org/officeDocument/2006/relationships/styles" Target="styles.xml"/><Relationship Id="rId21" Type="http://schemas.openxmlformats.org/officeDocument/2006/relationships/hyperlink" Target="http://www.arpa.piemonte.gov.it/rischinaturali/rischi/pericoli-meteo/incendi-boschivi/incendi-boschivi.html"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quesite.it" TargetMode="External"/><Relationship Id="rId17" Type="http://schemas.openxmlformats.org/officeDocument/2006/relationships/image" Target="media/image8.jpg"/><Relationship Id="rId25" Type="http://schemas.openxmlformats.org/officeDocument/2006/relationships/hyperlink" Target="mailto:segreteria@corpoaibpiemonte.it" TargetMode="Externa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hyperlink" Target="mailto:prefettura.prefto@pec.interno.i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quesite.it" TargetMode="External"/><Relationship Id="rId24" Type="http://schemas.openxmlformats.org/officeDocument/2006/relationships/hyperlink" Target="mailto:distaccamento.luserna@vvf.to.it"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hyperlink" Target="mailto:distaccamento.pinerolo@vvf.to.it" TargetMode="External"/><Relationship Id="rId28" Type="http://schemas.openxmlformats.org/officeDocument/2006/relationships/hyperlink" Target="mailto:protezionecivile@cittametropolitana.torino.it" TargetMode="External"/><Relationship Id="rId10" Type="http://schemas.openxmlformats.org/officeDocument/2006/relationships/image" Target="media/image3.jpeg"/><Relationship Id="rId19" Type="http://schemas.openxmlformats.org/officeDocument/2006/relationships/image" Target="media/image10.jp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2.jpg"/><Relationship Id="rId27" Type="http://schemas.openxmlformats.org/officeDocument/2006/relationships/hyperlink" Target="mailto:protezione.civile@cert.regione.piemonte.it" TargetMode="External"/><Relationship Id="rId30" Type="http://schemas.openxmlformats.org/officeDocument/2006/relationships/hyperlink" Target="mailto:unionepinerolese@pec.umpinerolese.it" TargetMode="External"/><Relationship Id="rId35"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388D52-D6DA-4470-BFE9-27C4572628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TotalTime>
  <Pages>10</Pages>
  <Words>1926</Words>
  <Characters>12253</Characters>
  <Application>Microsoft Office Word</Application>
  <DocSecurity>0</DocSecurity>
  <Lines>453</Lines>
  <Paragraphs>196</Paragraphs>
  <ScaleCrop>false</ScaleCrop>
  <HeadingPairs>
    <vt:vector size="2" baseType="variant">
      <vt:variant>
        <vt:lpstr>Titolo</vt:lpstr>
      </vt:variant>
      <vt:variant>
        <vt:i4>1</vt:i4>
      </vt:variant>
    </vt:vector>
  </HeadingPairs>
  <TitlesOfParts>
    <vt:vector size="1" baseType="lpstr">
      <vt:lpstr/>
    </vt:vector>
  </TitlesOfParts>
  <Company>Quesite</Company>
  <LinksUpToDate>false</LinksUpToDate>
  <CharactersWithSpaces>13983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XXX</dc:creator>
  <cp:lastModifiedBy>Luca</cp:lastModifiedBy>
  <cp:revision>23</cp:revision>
  <cp:lastPrinted>2017-10-19T07:36:00Z</cp:lastPrinted>
  <dcterms:created xsi:type="dcterms:W3CDTF">2016-11-30T13:26:00Z</dcterms:created>
  <dcterms:modified xsi:type="dcterms:W3CDTF">2018-08-31T12:36:00Z</dcterms:modified>
</cp:coreProperties>
</file>